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D2" w:rsidRDefault="00BC24D2" w:rsidP="00BC24D2">
      <w:pPr>
        <w:pStyle w:val="3"/>
        <w:spacing w:line="360" w:lineRule="auto"/>
        <w:jc w:val="center"/>
        <w:rPr>
          <w:bCs/>
        </w:rPr>
      </w:pPr>
    </w:p>
    <w:p w:rsidR="00C13181" w:rsidRPr="00BC24D2" w:rsidRDefault="00A45585" w:rsidP="00BC24D2">
      <w:pPr>
        <w:pStyle w:val="3"/>
        <w:spacing w:line="360" w:lineRule="auto"/>
        <w:ind w:firstLine="709"/>
        <w:jc w:val="center"/>
        <w:rPr>
          <w:bCs/>
        </w:rPr>
      </w:pPr>
      <w:r w:rsidRPr="00BC24D2">
        <w:rPr>
          <w:bCs/>
        </w:rPr>
        <w:t>Система организации двигательной активности школьников.</w:t>
      </w:r>
    </w:p>
    <w:p w:rsidR="00A45585" w:rsidRPr="00BC24D2" w:rsidRDefault="00A45585" w:rsidP="00BC24D2">
      <w:pPr>
        <w:pStyle w:val="3"/>
        <w:spacing w:line="360" w:lineRule="auto"/>
        <w:ind w:firstLine="709"/>
        <w:jc w:val="center"/>
        <w:rPr>
          <w:bCs/>
        </w:rPr>
      </w:pPr>
      <w:r w:rsidRPr="00BC24D2">
        <w:rPr>
          <w:bCs/>
        </w:rPr>
        <w:t>В. С. Иванов</w:t>
      </w:r>
    </w:p>
    <w:p w:rsidR="00A45585" w:rsidRPr="00BC24D2" w:rsidRDefault="00A45585" w:rsidP="00BC24D2">
      <w:pPr>
        <w:pStyle w:val="3"/>
        <w:spacing w:line="360" w:lineRule="auto"/>
        <w:ind w:firstLine="709"/>
        <w:jc w:val="center"/>
        <w:rPr>
          <w:bCs/>
        </w:rPr>
      </w:pPr>
      <w:r w:rsidRPr="00BC24D2">
        <w:rPr>
          <w:bCs/>
        </w:rPr>
        <w:t xml:space="preserve">учитель физической культуры МОУ «Средняя общеобразовательная школа №92 с углубленным изучением отдельных предметов», </w:t>
      </w:r>
      <w:proofErr w:type="gramStart"/>
      <w:r w:rsidRPr="00BC24D2">
        <w:rPr>
          <w:bCs/>
        </w:rPr>
        <w:t>г</w:t>
      </w:r>
      <w:proofErr w:type="gramEnd"/>
      <w:r w:rsidRPr="00BC24D2">
        <w:rPr>
          <w:bCs/>
        </w:rPr>
        <w:t>. Кемерово</w:t>
      </w:r>
    </w:p>
    <w:p w:rsidR="00C13181" w:rsidRPr="00BC24D2" w:rsidRDefault="00C13181" w:rsidP="00BC24D2">
      <w:pPr>
        <w:pStyle w:val="a8"/>
        <w:spacing w:line="360" w:lineRule="auto"/>
        <w:ind w:firstLine="709"/>
        <w:rPr>
          <w:bCs/>
        </w:rPr>
      </w:pPr>
    </w:p>
    <w:p w:rsidR="00C13181" w:rsidRPr="00BC24D2" w:rsidRDefault="00C13181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C24D2">
        <w:rPr>
          <w:rFonts w:ascii="Times New Roman" w:hAnsi="Times New Roman" w:cs="Times New Roman"/>
          <w:color w:val="000000"/>
          <w:sz w:val="28"/>
          <w:szCs w:val="28"/>
        </w:rPr>
        <w:t>На одном из Всероссийских форумов</w:t>
      </w:r>
      <w:r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видный русский педиатр И.М. Воронцов как-то сказал: «Ребенок здоров настолько, насколько он хорошо развит». И, действительно, в категории «здоровый ребенок» сопряжены два понятия: здоровье и развитие. То есть, здоровье ребенка – это итог его развития. А нормальное развитие ребенка невозможно без двигательной активности. </w:t>
      </w:r>
    </w:p>
    <w:p w:rsidR="00C13181" w:rsidRPr="00BC24D2" w:rsidRDefault="00C13181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Однако в современной российской школе учащиеся как раз и испытывают дефицит двигательной активности. По данным </w:t>
      </w:r>
      <w:proofErr w:type="spellStart"/>
      <w:r w:rsidRPr="00BC24D2">
        <w:rPr>
          <w:rFonts w:ascii="Times New Roman" w:hAnsi="Times New Roman" w:cs="Times New Roman"/>
          <w:color w:val="222222"/>
          <w:sz w:val="28"/>
          <w:szCs w:val="28"/>
        </w:rPr>
        <w:t>Минздравсоцразвития</w:t>
      </w:r>
      <w:proofErr w:type="spellEnd"/>
      <w:r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России, школьники реализуют свой двигательный потенциал только на 18-20%; 65% детей, подростков и молодежи не занимаются систематически физической культурой и спортом. В итоге свыше 40% допризывной молодежи не соответствуют требованиям, предъявляемым армейской службой, в том числе, в части выполнения минимальных нормативов физической подготовки.</w:t>
      </w:r>
    </w:p>
    <w:p w:rsidR="00A45585" w:rsidRPr="00BC24D2" w:rsidRDefault="00A45585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C24D2">
        <w:rPr>
          <w:rFonts w:ascii="Times New Roman" w:hAnsi="Times New Roman" w:cs="Times New Roman"/>
          <w:color w:val="222222"/>
          <w:sz w:val="28"/>
          <w:szCs w:val="28"/>
        </w:rPr>
        <w:t>По данным обследования, проведенного</w:t>
      </w:r>
      <w:r w:rsidR="00B90510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среди обучающихся МОУ «СОШ № 92 с углубленным изучением отдельных предметов» </w:t>
      </w:r>
      <w:proofErr w:type="gramStart"/>
      <w:r w:rsidR="00B90510" w:rsidRPr="00BC24D2">
        <w:rPr>
          <w:rFonts w:ascii="Times New Roman" w:hAnsi="Times New Roman" w:cs="Times New Roman"/>
          <w:color w:val="222222"/>
          <w:sz w:val="28"/>
          <w:szCs w:val="28"/>
        </w:rPr>
        <w:t>г</w:t>
      </w:r>
      <w:proofErr w:type="gramEnd"/>
      <w:r w:rsidR="00B90510" w:rsidRPr="00BC24D2">
        <w:rPr>
          <w:rFonts w:ascii="Times New Roman" w:hAnsi="Times New Roman" w:cs="Times New Roman"/>
          <w:color w:val="222222"/>
          <w:sz w:val="28"/>
          <w:szCs w:val="28"/>
        </w:rPr>
        <w:t>. Кемерово, в 2009 году выявлено, что заболевания опорно-двигательного аппарата занимают ведущее место в перечне основных видов</w:t>
      </w:r>
      <w:r w:rsidR="0099439D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заболеваний. Кроме того, известно. Что нарушение осанки, искривление позвоночника, задержка возрастного развития быстроты, ловкости, координации движений, выносливости снижают не только силу и </w:t>
      </w:r>
      <w:proofErr w:type="gramStart"/>
      <w:r w:rsidR="0099439D" w:rsidRPr="00BC24D2">
        <w:rPr>
          <w:rFonts w:ascii="Times New Roman" w:hAnsi="Times New Roman" w:cs="Times New Roman"/>
          <w:color w:val="222222"/>
          <w:sz w:val="28"/>
          <w:szCs w:val="28"/>
        </w:rPr>
        <w:t>работоспособность</w:t>
      </w:r>
      <w:proofErr w:type="gramEnd"/>
      <w:r w:rsidR="0099439D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и работоспособность скелетной мускулатуры. </w:t>
      </w:r>
      <w:proofErr w:type="gramStart"/>
      <w:r w:rsidR="0099439D" w:rsidRPr="00BC24D2">
        <w:rPr>
          <w:rFonts w:ascii="Times New Roman" w:hAnsi="Times New Roman" w:cs="Times New Roman"/>
          <w:color w:val="222222"/>
          <w:sz w:val="28"/>
          <w:szCs w:val="28"/>
        </w:rPr>
        <w:t>Недостаток движения вызывает изменения в центральной нервной системе, эндокринные изменения, которые в свою очередь могут</w:t>
      </w:r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привести к эмоциональной напряженности и неустойчивости, к нарушению обмена веществ в организме, а также к изменению функциональных возможностей </w:t>
      </w:r>
      <w:proofErr w:type="spellStart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>сердечно-сосудистой</w:t>
      </w:r>
      <w:proofErr w:type="spellEnd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и дыхательной систем и, следовательно, к </w:t>
      </w:r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снижению общей работоспособности организма (</w:t>
      </w:r>
      <w:proofErr w:type="spellStart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>Г.Л.Апанасенко</w:t>
      </w:r>
      <w:proofErr w:type="spellEnd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>И.И.Брехман</w:t>
      </w:r>
      <w:proofErr w:type="spellEnd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>Э.М.Казин</w:t>
      </w:r>
      <w:proofErr w:type="spellEnd"/>
      <w:r w:rsidR="00B86EFB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, В.П.Казначеев, С.И.Петухов, А.Г.Щедрина и др.). </w:t>
      </w:r>
      <w:proofErr w:type="gramEnd"/>
    </w:p>
    <w:p w:rsidR="00B86EFB" w:rsidRPr="00BC24D2" w:rsidRDefault="00B86EFB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C24D2">
        <w:rPr>
          <w:rFonts w:ascii="Times New Roman" w:hAnsi="Times New Roman" w:cs="Times New Roman"/>
          <w:color w:val="222222"/>
          <w:sz w:val="28"/>
          <w:szCs w:val="28"/>
        </w:rPr>
        <w:t>Дифференцированный анализ состояния здоровья у учащихся школы выявил ряд проблем,</w:t>
      </w:r>
      <w:r w:rsidR="00932A88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существование которых обусловило </w:t>
      </w:r>
      <w:proofErr w:type="spellStart"/>
      <w:r w:rsidR="00932A88" w:rsidRPr="00BC24D2">
        <w:rPr>
          <w:rFonts w:ascii="Times New Roman" w:hAnsi="Times New Roman" w:cs="Times New Roman"/>
          <w:color w:val="222222"/>
          <w:sz w:val="28"/>
          <w:szCs w:val="28"/>
        </w:rPr>
        <w:t>небходимость</w:t>
      </w:r>
      <w:proofErr w:type="spellEnd"/>
      <w:r w:rsidR="00932A88" w:rsidRPr="00BC24D2">
        <w:rPr>
          <w:rFonts w:ascii="Times New Roman" w:hAnsi="Times New Roman" w:cs="Times New Roman"/>
          <w:color w:val="222222"/>
          <w:sz w:val="28"/>
          <w:szCs w:val="28"/>
        </w:rPr>
        <w:t xml:space="preserve"> активизации физкультурно-оздоровительной деятельности среди учащихся школы.</w:t>
      </w:r>
    </w:p>
    <w:p w:rsidR="00C13181" w:rsidRPr="00BC24D2" w:rsidRDefault="00932A88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D2">
        <w:rPr>
          <w:rFonts w:ascii="Times New Roman" w:hAnsi="Times New Roman" w:cs="Times New Roman"/>
          <w:color w:val="222222"/>
          <w:sz w:val="28"/>
          <w:szCs w:val="28"/>
        </w:rPr>
        <w:t>В процесс физического воспитания, основанного на индивидуально-дифференцированном подходе, необходимо включать все субъекты воспитательно-образовательного процесса.</w:t>
      </w:r>
    </w:p>
    <w:p w:rsidR="00C13181" w:rsidRPr="00BC24D2" w:rsidRDefault="00932A88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Через систему</w:t>
      </w:r>
      <w:r w:rsidR="00C13181" w:rsidRPr="00BC24D2">
        <w:rPr>
          <w:rFonts w:ascii="Times New Roman" w:hAnsi="Times New Roman" w:cs="Times New Roman"/>
          <w:sz w:val="28"/>
          <w:szCs w:val="28"/>
        </w:rPr>
        <w:t xml:space="preserve"> организации двигательной активности школьников </w:t>
      </w:r>
      <w:r w:rsidRPr="00BC24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13181" w:rsidRPr="00BC24D2">
        <w:rPr>
          <w:rFonts w:ascii="Times New Roman" w:hAnsi="Times New Roman" w:cs="Times New Roman"/>
          <w:sz w:val="28"/>
          <w:szCs w:val="28"/>
        </w:rPr>
        <w:t>включать различные формы, средства и методы в урочное и внеурочное время такие как:</w:t>
      </w:r>
    </w:p>
    <w:p w:rsidR="00C13181" w:rsidRPr="00BC24D2" w:rsidRDefault="00C13181" w:rsidP="00BC24D2">
      <w:pPr>
        <w:pStyle w:val="a5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C24D2">
        <w:rPr>
          <w:sz w:val="28"/>
          <w:szCs w:val="28"/>
        </w:rPr>
        <w:t>гимнастика до уроков;</w:t>
      </w:r>
    </w:p>
    <w:p w:rsidR="00C13181" w:rsidRPr="00BC24D2" w:rsidRDefault="00C13181" w:rsidP="00BC24D2">
      <w:pPr>
        <w:pStyle w:val="a5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C24D2">
        <w:rPr>
          <w:sz w:val="28"/>
          <w:szCs w:val="28"/>
        </w:rPr>
        <w:t>модель подвижного урока;</w:t>
      </w:r>
    </w:p>
    <w:p w:rsidR="00C13181" w:rsidRPr="00BC24D2" w:rsidRDefault="00C13181" w:rsidP="00BC24D2">
      <w:pPr>
        <w:pStyle w:val="a5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C24D2">
        <w:rPr>
          <w:sz w:val="28"/>
          <w:szCs w:val="28"/>
        </w:rPr>
        <w:t>физкультурные минутки;</w:t>
      </w:r>
    </w:p>
    <w:p w:rsidR="00C13181" w:rsidRPr="00BC24D2" w:rsidRDefault="00C13181" w:rsidP="00BC24D2">
      <w:pPr>
        <w:pStyle w:val="a5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C24D2">
        <w:rPr>
          <w:sz w:val="28"/>
          <w:szCs w:val="28"/>
        </w:rPr>
        <w:t xml:space="preserve">оздоровительные паузы (дыхательная гимнастика, гимнастика для глаз, массаж и </w:t>
      </w:r>
      <w:proofErr w:type="spellStart"/>
      <w:r w:rsidRPr="00BC24D2">
        <w:rPr>
          <w:sz w:val="28"/>
          <w:szCs w:val="28"/>
        </w:rPr>
        <w:t>самомассаж</w:t>
      </w:r>
      <w:proofErr w:type="spellEnd"/>
      <w:r w:rsidRPr="00BC24D2">
        <w:rPr>
          <w:sz w:val="28"/>
          <w:szCs w:val="28"/>
        </w:rPr>
        <w:t>);</w:t>
      </w:r>
    </w:p>
    <w:p w:rsidR="00C13181" w:rsidRPr="00BC24D2" w:rsidRDefault="00C13181" w:rsidP="00BC24D2">
      <w:pPr>
        <w:pStyle w:val="a5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C24D2">
        <w:rPr>
          <w:sz w:val="28"/>
          <w:szCs w:val="28"/>
        </w:rPr>
        <w:t>динамическая перемена.</w:t>
      </w:r>
    </w:p>
    <w:p w:rsidR="00C13181" w:rsidRPr="00BC24D2" w:rsidRDefault="00C13181" w:rsidP="00BC24D2">
      <w:pPr>
        <w:pStyle w:val="5"/>
        <w:spacing w:before="0" w:after="0" w:line="360" w:lineRule="auto"/>
        <w:ind w:firstLine="709"/>
        <w:rPr>
          <w:b w:val="0"/>
          <w:sz w:val="28"/>
          <w:szCs w:val="28"/>
        </w:rPr>
      </w:pPr>
      <w:bookmarkStart w:id="0" w:name="_Toc37209555"/>
      <w:bookmarkStart w:id="1" w:name="_Toc41207600"/>
      <w:r w:rsidRPr="00BC24D2">
        <w:rPr>
          <w:b w:val="0"/>
          <w:sz w:val="28"/>
          <w:szCs w:val="28"/>
        </w:rPr>
        <w:t>Гимнастика до уроков</w:t>
      </w:r>
      <w:bookmarkEnd w:id="0"/>
      <w:bookmarkEnd w:id="1"/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Цель гимнастики до уроков - организовать учащихся, активизировать включение в работу и повысить их работоспособность.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Длительность гимнастики зависит от возраста детей. Рекомендуемое время для начальной школы - 7-8 минут, для остальных 9-10 минут.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Гимнастику лучше проводить на открытом воздухе либо в рекреационных помещениях, которые должны быть хорошо проветриваемые. Не следует проводить гимнастику в классных комнатах.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Упражнения для гимнастики выбираются с участием мышц плечевого пояса (махи, вращения рук и головы), спины (наклоны в нескольких направлениях), ног (приседания, прыжки). Недопустимы упражнения на силовую нагрузку и сложную координацию.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lastRenderedPageBreak/>
        <w:t>Гимнастика до уроков обязательно проводится под руководством педагогов (учителей физкультуры, тренера, специалиста ЛФК, дежурного педагога и др.).</w:t>
      </w:r>
    </w:p>
    <w:p w:rsidR="00C13181" w:rsidRPr="00BC24D2" w:rsidRDefault="00C13181" w:rsidP="00BC24D2">
      <w:pPr>
        <w:pStyle w:val="5"/>
        <w:spacing w:before="0" w:after="0" w:line="360" w:lineRule="auto"/>
        <w:ind w:firstLine="709"/>
        <w:rPr>
          <w:b w:val="0"/>
          <w:sz w:val="28"/>
          <w:szCs w:val="28"/>
        </w:rPr>
      </w:pPr>
      <w:bookmarkStart w:id="2" w:name="_Toc37209556"/>
      <w:bookmarkStart w:id="3" w:name="_Toc41207601"/>
      <w:r w:rsidRPr="00BC24D2">
        <w:rPr>
          <w:b w:val="0"/>
          <w:sz w:val="28"/>
          <w:szCs w:val="28"/>
        </w:rPr>
        <w:t>Модель подвижного урока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Целью модели подвижного урока является создание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 xml:space="preserve"> условий обучения на уроке через увеличение двигательной активности.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Задачи модели подвижного урока: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- осуществление оптимальной двигательной активности учащихся на уроке;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- введение режима динамических поз для оптимизации функционального состояния организма и сохранения работоспособности школьников;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 xml:space="preserve"> функции урока через проведение физкультминуток и оздоровительных пауз.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Структура подвижного урока включает четыре основные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 xml:space="preserve"> педагогические технологии: режим динамических поз, физкультминутки, оздоровительные паузы и передвижение по классу.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Методологической основой модели подвижного урока является методика режима динамических п</w:t>
      </w:r>
      <w:r w:rsidR="007E2D02" w:rsidRPr="00BC24D2">
        <w:rPr>
          <w:rFonts w:ascii="Times New Roman" w:hAnsi="Times New Roman" w:cs="Times New Roman"/>
          <w:sz w:val="28"/>
          <w:szCs w:val="28"/>
        </w:rPr>
        <w:t>оз профессора В.Ф. Базарного</w:t>
      </w:r>
      <w:proofErr w:type="gramStart"/>
      <w:r w:rsidR="007E2D02" w:rsidRPr="00BC24D2">
        <w:rPr>
          <w:rFonts w:ascii="Times New Roman" w:hAnsi="Times New Roman" w:cs="Times New Roman"/>
          <w:sz w:val="28"/>
          <w:szCs w:val="28"/>
        </w:rPr>
        <w:t xml:space="preserve"> </w:t>
      </w:r>
      <w:r w:rsidRPr="00BC24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4D2">
        <w:rPr>
          <w:rFonts w:ascii="Times New Roman" w:hAnsi="Times New Roman" w:cs="Times New Roman"/>
          <w:sz w:val="28"/>
          <w:szCs w:val="28"/>
        </w:rPr>
        <w:t xml:space="preserve"> модифицированная авторами в соответствии с целью и поставленными задачами при организации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C13181" w:rsidRPr="00BC24D2" w:rsidRDefault="00C13181" w:rsidP="00BC24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Материальное обеспечение модели подвижного урока включает: настольные конторки, учебную мебель,  соответствующую росту ученика,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>, сигнальные лампочки, специальные коврики.</w:t>
      </w:r>
    </w:p>
    <w:p w:rsidR="00C13181" w:rsidRPr="00BC24D2" w:rsidRDefault="00C13181" w:rsidP="00BC24D2">
      <w:pPr>
        <w:pStyle w:val="5"/>
        <w:spacing w:before="0" w:after="0" w:line="360" w:lineRule="auto"/>
        <w:ind w:firstLine="709"/>
        <w:rPr>
          <w:b w:val="0"/>
          <w:sz w:val="28"/>
          <w:szCs w:val="28"/>
        </w:rPr>
      </w:pPr>
      <w:r w:rsidRPr="00BC24D2">
        <w:rPr>
          <w:b w:val="0"/>
          <w:sz w:val="28"/>
          <w:szCs w:val="28"/>
        </w:rPr>
        <w:t>Физкультурные минутки</w:t>
      </w:r>
    </w:p>
    <w:p w:rsidR="00C13181" w:rsidRPr="00BC24D2" w:rsidRDefault="00C13181" w:rsidP="00BC24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Потребность в двигательной активности учащихся может реализовываться и посредством физкультурных минуток на уроке, при этом необходимо учитывать, что, согласно гигиеническим нормам, их общая продолжительность на уроке в 1- 8 классах должна составлять не менее 5 минут.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Физкультурные минутки</w:t>
      </w:r>
      <w:r w:rsidRPr="00BC24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24D2">
        <w:rPr>
          <w:rFonts w:ascii="Times New Roman" w:hAnsi="Times New Roman" w:cs="Times New Roman"/>
          <w:sz w:val="28"/>
          <w:szCs w:val="28"/>
        </w:rPr>
        <w:t>способствуют снятию локального утомления, состоят из комплекса физических упражнений (2-4 упражнения), выполняемых в течение 1-1,5 минут во время урока. Комплекс упражнений для 1-4 классов состоит, как правило, из 2-3 упражнений, для 5-8 и 9-11 из 3-4 упражнений.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lastRenderedPageBreak/>
        <w:t>По содержанию физкультминутки различны, так как предназначены для конкретного воздействия на ту или иную группу мышц или систему организма. Физические упражнения должны вовлекать в работу те мышцы, которые в большей степени подвергаются утомлению во время учебной деятельности на уроке. Это мышцы спины, шеи, пальцев рук, бедра и др.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Комплексы должны состоять из физических упражнений, не требующих сложной координации движений и большого пространства, которые можно выполнять и в положении «сидя» и «стоя». Это различные движения головой, повороты туловища, полуприседания, движения руками и пальцами и т.п. Исходя из общей направленности комплекса, физкультминутки могут быть следующих разновидностей: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1. Физкультминутка общего воздействия.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2. Физкультминутка для улучшения мозгового кровообращения.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3. Физкультминутки для снятия утомления с плечевого пояса и рук.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4. Физкультминутки для снятия утомления с туловища и ног.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5. Физкультминутки для снятия утомления с кисти рук.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6. Физкультминутки изометрические.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Физкультминутки следует проводить с учетом содержания учебной деятельности на уроке при появлении признаков утомления. Чаще всего это проявляется в  последней трети урока, особенно на 4, 5, 6 уроках. Физкультминутки рекомендуется проводить дважды за урок: на 10-15-й и на 25-30- минутах.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Во время проведения физкультминуток желательно осуществлять дополнительное проветривание класса. Продолжительность физкультминуток составляет 1-1,5 мин. Выполняться физические упражнения могут сидя на стуле или стоя у стола, в медленном или среднем темпе. Амплитуда движений должна быть небольшой, чтобы учащиеся не мешали друг другу. Каждое из 2-4 упражнений в комплексе повторяется 2-4 раза. 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До начала физкультминутки учитель дает команду на прекращение выполнения заданий, подготовку к ней. Комплексы упражнений необходимо менять один раз в 2 недели, т.к. повторение одних и тех же упражнений утомляет.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lastRenderedPageBreak/>
        <w:t>Физкультминутки могут сопровождаться музыкой, особенно, если они проводятся централизованно. Но в этом случае лучше их проводить на последних уроках, т.к. существует возможность отвлечения от темпа урока и переключение внимания. На последних уроках утомление выражено значительнее и поэтому требуется более продолжительные физкультминутки с элементами релаксации.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Начинать выполнение комплекса упражнений необходимо с фиксации правильной осанки в течение 5-6 секунд, затем должно быть упражнение на сосредоточенность внимания и активизацию определенной группы мышц. После чего следуют упражнения конкретной направленности в соответствии с номером урока, видом деятельности до физкультминутки, с учетом дня недели, общего состояния учащихся и дневной динамики их работоспособности.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В начале урока можно выполнять вводную гимнастику, цель которой является повышение готовности организма к предстоящей работе путем соответствующей перестройке функций на новый уровень деятельности и сокращения периода продолжительности врабатывания. Физические упражнения в первой половине урока способствуют активизации организма учащихся через воздействие на мышечную систему, </w:t>
      </w:r>
      <w:proofErr w:type="spellStart"/>
      <w:proofErr w:type="gramStart"/>
      <w:r w:rsidRPr="00BC24D2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BC24D2">
        <w:rPr>
          <w:rFonts w:ascii="Times New Roman" w:hAnsi="Times New Roman" w:cs="Times New Roman"/>
          <w:sz w:val="28"/>
          <w:szCs w:val="28"/>
        </w:rPr>
        <w:t>, дыхательную и центральную нервную системы, интенсифицируя протекание физиологических процессов и предупреждая развитие утомления.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Во второй половине урока физические упражнения должны быть направлены на снятие физического и  умственного утомления в результате различных видов учебной деятельности. Экспериментально апробированы и рекомендованы к использованию учителями специ</w:t>
      </w:r>
      <w:r w:rsidR="007E2D02" w:rsidRPr="00BC24D2">
        <w:rPr>
          <w:rFonts w:ascii="Times New Roman" w:hAnsi="Times New Roman" w:cs="Times New Roman"/>
          <w:sz w:val="28"/>
          <w:szCs w:val="28"/>
        </w:rPr>
        <w:t>альные комплексы  упражнений</w:t>
      </w:r>
      <w:r w:rsidRPr="00BC24D2">
        <w:rPr>
          <w:rFonts w:ascii="Times New Roman" w:hAnsi="Times New Roman" w:cs="Times New Roman"/>
          <w:sz w:val="28"/>
          <w:szCs w:val="28"/>
        </w:rPr>
        <w:t>.</w:t>
      </w:r>
    </w:p>
    <w:p w:rsidR="00C13181" w:rsidRPr="00BC24D2" w:rsidRDefault="00C13181" w:rsidP="00BC24D2">
      <w:pPr>
        <w:pStyle w:val="5"/>
        <w:spacing w:before="0" w:after="0" w:line="360" w:lineRule="auto"/>
        <w:ind w:firstLine="709"/>
        <w:rPr>
          <w:b w:val="0"/>
          <w:sz w:val="28"/>
          <w:szCs w:val="28"/>
        </w:rPr>
      </w:pPr>
      <w:r w:rsidRPr="00BC24D2">
        <w:rPr>
          <w:b w:val="0"/>
          <w:sz w:val="28"/>
          <w:szCs w:val="28"/>
        </w:rPr>
        <w:t>Оздоровительные паузы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Учебная деятельность на уроке, как и любая деятельность, может вызывать снижение функциональных возможностей организма, чувство усталости, свидетельствующее о необходимости отдыха для организма учащегося. Выполнение оздоровительных пауз при развивающемся утомлении способствует снятию мышечного и психического напряжения, активизации умственной деятельности и повышению эффективности обучения. Но, самое главное, оздоровительные паузы </w:t>
      </w:r>
      <w:r w:rsidRPr="00BC24D2">
        <w:rPr>
          <w:rFonts w:ascii="Times New Roman" w:hAnsi="Times New Roman" w:cs="Times New Roman"/>
          <w:sz w:val="28"/>
          <w:szCs w:val="28"/>
        </w:rPr>
        <w:lastRenderedPageBreak/>
        <w:t xml:space="preserve">помогают сохранять здоровье школьников в процессе обучения, благодаря широкому и разнообразному воздействию на разные функции организма. Оздоровительная пауза может включать не только физические упражнения, но и пальцевые упражнения, дыхательные упражнения,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офтальмотренаж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>, психологические тренинги и прочее.</w:t>
      </w:r>
    </w:p>
    <w:p w:rsidR="00C13181" w:rsidRPr="00BC24D2" w:rsidRDefault="00C13181" w:rsidP="00BC24D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C24D2">
        <w:rPr>
          <w:rFonts w:ascii="Times New Roman" w:hAnsi="Times New Roman" w:cs="Times New Roman"/>
          <w:sz w:val="28"/>
          <w:szCs w:val="28"/>
        </w:rPr>
        <w:t xml:space="preserve">Разнообразие состава упражнений в оздоровительных паузах позволяет использовать их на уроке с разной целью: для активизации учебной деятельности в начале урока, для снятия мышечного напряжения с разных групп мышц (шеи, плеч, кисти, рук, спины, ног), для профилактики нарушений осанки, для повышения двигательной активности на уроке, для предупреждения и снятия нервной усталости, </w:t>
      </w:r>
      <w:proofErr w:type="spellStart"/>
      <w:r w:rsidRPr="00BC24D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C24D2">
        <w:rPr>
          <w:rFonts w:ascii="Times New Roman" w:hAnsi="Times New Roman" w:cs="Times New Roman"/>
          <w:sz w:val="28"/>
          <w:szCs w:val="28"/>
        </w:rPr>
        <w:t xml:space="preserve"> напряжения и возбуждения, для активизации деятельности познавательных функций</w:t>
      </w:r>
      <w:proofErr w:type="gramEnd"/>
      <w:r w:rsidRPr="00BC24D2">
        <w:rPr>
          <w:rFonts w:ascii="Times New Roman" w:hAnsi="Times New Roman" w:cs="Times New Roman"/>
          <w:sz w:val="28"/>
          <w:szCs w:val="28"/>
        </w:rPr>
        <w:t xml:space="preserve"> на уроке (память, внимание, восприятие), для предупреждения и снятия утомления зрительного и слухового анализаторов, для развития моторики кисти, для улучшения мозгового кровообращения.</w:t>
      </w:r>
    </w:p>
    <w:bookmarkEnd w:id="2"/>
    <w:p w:rsidR="00C13181" w:rsidRPr="00BC24D2" w:rsidRDefault="00C13181" w:rsidP="00BC24D2">
      <w:pPr>
        <w:pStyle w:val="5"/>
        <w:spacing w:before="0" w:after="0" w:line="360" w:lineRule="auto"/>
        <w:ind w:firstLine="709"/>
        <w:rPr>
          <w:b w:val="0"/>
          <w:sz w:val="28"/>
          <w:szCs w:val="28"/>
        </w:rPr>
      </w:pPr>
      <w:r w:rsidRPr="00BC24D2">
        <w:rPr>
          <w:b w:val="0"/>
          <w:bCs w:val="0"/>
          <w:sz w:val="28"/>
          <w:szCs w:val="28"/>
        </w:rPr>
        <w:t xml:space="preserve"> </w:t>
      </w:r>
      <w:r w:rsidRPr="00BC24D2">
        <w:rPr>
          <w:b w:val="0"/>
          <w:sz w:val="28"/>
          <w:szCs w:val="28"/>
        </w:rPr>
        <w:t>Динамическая перемена</w:t>
      </w:r>
      <w:bookmarkEnd w:id="3"/>
    </w:p>
    <w:p w:rsidR="00C13181" w:rsidRPr="00BC24D2" w:rsidRDefault="00C13181" w:rsidP="00BC24D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Для снятия статического напряжения, в целях профилактики утомления детей в режиме учебного дня необходимо более рационально использовать перемены между уроками. За гигиеническую норму принята длительность малых перемен по 10 минут, большой перемены – 30 минут или двух больших перемен по 20 минут каждая. Не допускается сокращение перемен.</w:t>
      </w:r>
    </w:p>
    <w:p w:rsidR="00C13181" w:rsidRPr="00BC24D2" w:rsidRDefault="00C13181" w:rsidP="00BC24D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24D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C24D2">
        <w:rPr>
          <w:rFonts w:ascii="Times New Roman" w:hAnsi="Times New Roman" w:cs="Times New Roman"/>
          <w:sz w:val="28"/>
          <w:szCs w:val="28"/>
        </w:rPr>
        <w:t xml:space="preserve"> для профилактики утомления у детей играет динамическая перемена (подвижная перемена). Она чаще всего проводится на открытом воздухе под контролем взрослых после второго урока (на большой перемене) в течение 30 минут, с необходимой двигательной деятельностью не менее 25 минут.</w:t>
      </w:r>
    </w:p>
    <w:p w:rsidR="00C13181" w:rsidRPr="00BC24D2" w:rsidRDefault="00C13181" w:rsidP="00BC24D2">
      <w:pPr>
        <w:pStyle w:val="2"/>
        <w:tabs>
          <w:tab w:val="left" w:pos="720"/>
        </w:tabs>
        <w:spacing w:line="360" w:lineRule="auto"/>
        <w:ind w:firstLine="709"/>
      </w:pPr>
      <w:r w:rsidRPr="00BC24D2">
        <w:tab/>
        <w:t xml:space="preserve">Если не позволяют погодные условия, то динамическую перемену можно провести в хорошо проветренном помещении (рекреация, спортивный зал, коридор). </w:t>
      </w:r>
    </w:p>
    <w:p w:rsidR="00C13181" w:rsidRPr="00BC24D2" w:rsidRDefault="00C13181" w:rsidP="00BC24D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ab/>
        <w:t>Выделяют три части динамической перемены:</w:t>
      </w:r>
    </w:p>
    <w:p w:rsidR="00C13181" w:rsidRPr="00BC24D2" w:rsidRDefault="00C13181" w:rsidP="00BC24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D2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BC24D2">
        <w:rPr>
          <w:rFonts w:ascii="Times New Roman" w:hAnsi="Times New Roman" w:cs="Times New Roman"/>
          <w:sz w:val="28"/>
          <w:szCs w:val="28"/>
        </w:rPr>
        <w:t xml:space="preserve"> (готовит детей к выполнению игр и упражнений) – 2 минуты;</w:t>
      </w:r>
    </w:p>
    <w:p w:rsidR="00C13181" w:rsidRPr="00BC24D2" w:rsidRDefault="00C13181" w:rsidP="00BC24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основная (обучение двигательным навыкам, игровая деятельность, максимальная двигательная активность) – 25 минут; </w:t>
      </w:r>
    </w:p>
    <w:p w:rsidR="00C13181" w:rsidRPr="00BC24D2" w:rsidRDefault="00C13181" w:rsidP="00BC24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D2">
        <w:rPr>
          <w:rFonts w:ascii="Times New Roman" w:hAnsi="Times New Roman" w:cs="Times New Roman"/>
          <w:sz w:val="28"/>
          <w:szCs w:val="28"/>
        </w:rPr>
        <w:lastRenderedPageBreak/>
        <w:t>заключительную</w:t>
      </w:r>
      <w:proofErr w:type="gramEnd"/>
      <w:r w:rsidRPr="00BC24D2">
        <w:rPr>
          <w:rFonts w:ascii="Times New Roman" w:hAnsi="Times New Roman" w:cs="Times New Roman"/>
          <w:sz w:val="28"/>
          <w:szCs w:val="28"/>
        </w:rPr>
        <w:t>, организм ребенка приводится в спокойное состояние, подводятся итоги – 3 минуты.</w:t>
      </w:r>
    </w:p>
    <w:p w:rsidR="00C13181" w:rsidRPr="00BC24D2" w:rsidRDefault="00C13181" w:rsidP="00BC2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Содержание динамической перемены должно быть разнообразным: подвижные игры, игры-эстафеты, спортивные упражнения, самостоятельные игры детей.  </w:t>
      </w:r>
    </w:p>
    <w:p w:rsidR="00C13181" w:rsidRPr="00BC24D2" w:rsidRDefault="00C13181" w:rsidP="00BC2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>Для эффективного проведения динамической перемены необходим педагогический контроль, четкая организация, эмоциональная окраска всех упражнений. Детям в это время необходимо не только сбросить физическое утомление, но и эмоционально «зарядиться». Известно, что только при эмоциональном подъеме улучшаются реакции организма: двигательная, зрительная, слуховая. При разработке и проведении динамических перемен необходим дифференцированный подход к мальчикам и девочкам, к детям с разной физической активностью. Игры должны развивать несколько двигательных качеств. Целесообразно организовывать одновременно несколько игр (вдвоем, втроем, малыми группами). Обязательным условием является окончание игр за 3-4 минуты до звонка на урок.</w:t>
      </w:r>
    </w:p>
    <w:p w:rsidR="00C13181" w:rsidRPr="00BC24D2" w:rsidRDefault="00C13181" w:rsidP="00BC2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D2">
        <w:rPr>
          <w:rFonts w:ascii="Times New Roman" w:hAnsi="Times New Roman" w:cs="Times New Roman"/>
          <w:sz w:val="28"/>
          <w:szCs w:val="28"/>
        </w:rPr>
        <w:t xml:space="preserve">Для более рационального использования времени предварительно делается разметка игр на полу и стенах (круги, линии, «камешки») лучше это сделать масляными красками один раз в год, подправляя или меняя разметку в дальнейшем. Оптимально ежедневное применение подвижных перемен. Если динамические перемены не проводятся ежедневно, то их рекомендуется проводить в дни снижения умственной работоспособности учащихся (понедельник, четверг, пятница, суббота). Для начальной школы перемены рекомендуется проводить ежедневно, для среднего звена – 3-4 раза в неделю. При наличии в расписании урока физкультуры рекомендуется подвижную перемену проводить с играми умеренной интенсивности, при отсутствии урока физкультуры рекомендуются игры с интенсивной двигательной активностью. </w:t>
      </w:r>
      <w:proofErr w:type="gramStart"/>
      <w:r w:rsidRPr="00BC24D2">
        <w:rPr>
          <w:rFonts w:ascii="Times New Roman" w:hAnsi="Times New Roman" w:cs="Times New Roman"/>
          <w:sz w:val="28"/>
          <w:szCs w:val="28"/>
        </w:rPr>
        <w:t xml:space="preserve">Принуждение при отказе детей от игры недопустимо, важны доброжелательность и двигательный и эмоциональный «комфорт», и желание детей.   </w:t>
      </w:r>
      <w:proofErr w:type="gramEnd"/>
    </w:p>
    <w:p w:rsidR="00C25920" w:rsidRPr="00BC24D2" w:rsidRDefault="00C25920" w:rsidP="00BC24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B20" w:rsidRPr="00BC24D2" w:rsidRDefault="004E2B20" w:rsidP="00BC24D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E2B20" w:rsidRPr="00BC24D2" w:rsidSect="00BC24D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5E1D"/>
    <w:multiLevelType w:val="hybridMultilevel"/>
    <w:tmpl w:val="9E3E62BE"/>
    <w:lvl w:ilvl="0" w:tplc="BD34E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140DC"/>
    <w:multiLevelType w:val="hybridMultilevel"/>
    <w:tmpl w:val="F692FF60"/>
    <w:lvl w:ilvl="0" w:tplc="BD34E7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C644B00">
      <w:start w:val="1"/>
      <w:numFmt w:val="decimal"/>
      <w:lvlText w:val="%3."/>
      <w:lvlJc w:val="left"/>
      <w:pPr>
        <w:tabs>
          <w:tab w:val="num" w:pos="3303"/>
        </w:tabs>
        <w:ind w:left="3303" w:hanging="9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F6616E"/>
    <w:multiLevelType w:val="multilevel"/>
    <w:tmpl w:val="2EF84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663D7125"/>
    <w:multiLevelType w:val="hybridMultilevel"/>
    <w:tmpl w:val="8570A58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FC644B00">
      <w:start w:val="1"/>
      <w:numFmt w:val="decimal"/>
      <w:lvlText w:val="%3."/>
      <w:lvlJc w:val="left"/>
      <w:pPr>
        <w:tabs>
          <w:tab w:val="num" w:pos="3303"/>
        </w:tabs>
        <w:ind w:left="3303" w:hanging="9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181"/>
    <w:rsid w:val="004E2B20"/>
    <w:rsid w:val="006D7467"/>
    <w:rsid w:val="007E2D02"/>
    <w:rsid w:val="00932A88"/>
    <w:rsid w:val="0099439D"/>
    <w:rsid w:val="009B20F4"/>
    <w:rsid w:val="00A45585"/>
    <w:rsid w:val="00B52854"/>
    <w:rsid w:val="00B86EFB"/>
    <w:rsid w:val="00B90510"/>
    <w:rsid w:val="00BC24D2"/>
    <w:rsid w:val="00C13181"/>
    <w:rsid w:val="00C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4"/>
  </w:style>
  <w:style w:type="paragraph" w:styleId="5">
    <w:name w:val="heading 5"/>
    <w:basedOn w:val="a"/>
    <w:next w:val="a"/>
    <w:link w:val="50"/>
    <w:uiPriority w:val="99"/>
    <w:qFormat/>
    <w:rsid w:val="00C131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131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C131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3181"/>
    <w:rPr>
      <w:rFonts w:ascii="Times New Roman CYR" w:eastAsia="Times New Roman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1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318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C1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31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13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C1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C131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9"/>
    <w:uiPriority w:val="99"/>
    <w:qFormat/>
    <w:rsid w:val="00C131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131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92"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Марина</cp:lastModifiedBy>
  <cp:revision>4</cp:revision>
  <dcterms:created xsi:type="dcterms:W3CDTF">2011-02-21T07:24:00Z</dcterms:created>
  <dcterms:modified xsi:type="dcterms:W3CDTF">2011-02-22T10:18:00Z</dcterms:modified>
</cp:coreProperties>
</file>