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B08" w:rsidRDefault="00855B08" w:rsidP="00281CC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86125" cy="2465196"/>
            <wp:effectExtent l="95250" t="76200" r="104775" b="87504"/>
            <wp:docPr id="1" name="Рисунок 1" descr="E:\знай-ка,животные\DSC07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най-ка,животные\DSC07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05" cy="24657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 w:rsidR="009A059F">
        <w:rPr>
          <w:b/>
          <w:sz w:val="28"/>
          <w:szCs w:val="28"/>
        </w:rPr>
        <w:t xml:space="preserve">                  </w:t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95631" cy="2472327"/>
            <wp:effectExtent l="95250" t="76200" r="95269" b="80373"/>
            <wp:docPr id="2" name="Рисунок 2" descr="E:\знай-ка,животные\DSC07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най-ка,животные\DSC073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139" cy="24734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5B08" w:rsidRDefault="002E54B9" w:rsidP="00281CC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46.05pt;margin-top:36.95pt;width:321.75pt;height:1in;z-index:251658240" stroked="f">
            <v:textbox>
              <w:txbxContent>
                <w:p w:rsidR="009A059F" w:rsidRPr="009A059F" w:rsidRDefault="009A059F">
                  <w:pPr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 w:rsidRPr="009A059F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32"/>
                      <w:szCs w:val="32"/>
                    </w:rPr>
                    <w:t>«Мы в ответе за тех, кого приручили»</w:t>
                  </w:r>
                </w:p>
              </w:txbxContent>
            </v:textbox>
          </v:shape>
        </w:pict>
      </w:r>
      <w:r w:rsidR="009A059F">
        <w:rPr>
          <w:b/>
          <w:noProof/>
          <w:sz w:val="28"/>
          <w:szCs w:val="28"/>
          <w:lang w:eastAsia="ru-RU"/>
        </w:rPr>
        <w:t xml:space="preserve"> </w:t>
      </w:r>
      <w:r w:rsidR="00855B0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82981" cy="2462836"/>
            <wp:effectExtent l="95250" t="76200" r="107919" b="70814"/>
            <wp:docPr id="3" name="Рисунок 3" descr="E:\знай-ка,животные\DSC07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най-ка,животные\DSC07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440" cy="2463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5B08" w:rsidRDefault="00855B08" w:rsidP="00281CC4">
      <w:pPr>
        <w:rPr>
          <w:b/>
          <w:sz w:val="28"/>
          <w:szCs w:val="28"/>
        </w:rPr>
      </w:pPr>
    </w:p>
    <w:p w:rsidR="00855B08" w:rsidRDefault="00855B08" w:rsidP="00281CC4">
      <w:pPr>
        <w:rPr>
          <w:b/>
          <w:sz w:val="28"/>
          <w:szCs w:val="28"/>
        </w:rPr>
      </w:pPr>
    </w:p>
    <w:p w:rsidR="009A059F" w:rsidRDefault="009A059F" w:rsidP="00281CC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</w:t>
      </w:r>
      <w:r w:rsidR="0014177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455610" cy="2312107"/>
            <wp:effectExtent l="114300" t="76200" r="106740" b="88193"/>
            <wp:docPr id="6" name="Рисунок 6" descr="E:\викторина-аврамчук\Новая папка\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икторина-аврамчук\Новая папка\DSC_0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817" cy="2312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               </w:t>
      </w:r>
      <w:r w:rsidR="00855B0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456817" cy="2312915"/>
            <wp:effectExtent l="114300" t="76200" r="105533" b="87385"/>
            <wp:docPr id="4" name="Рисунок 4" descr="E:\викторина-аврамчук\Новая папка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икторина-аврамчук\Новая папка\DSC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449" cy="23133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41775">
        <w:rPr>
          <w:b/>
          <w:sz w:val="28"/>
          <w:szCs w:val="28"/>
        </w:rPr>
        <w:t xml:space="preserve">   </w:t>
      </w:r>
    </w:p>
    <w:p w:rsidR="009A059F" w:rsidRDefault="009A059F" w:rsidP="00281CC4">
      <w:pPr>
        <w:rPr>
          <w:b/>
          <w:sz w:val="28"/>
          <w:szCs w:val="28"/>
        </w:rPr>
      </w:pPr>
    </w:p>
    <w:p w:rsidR="00855B08" w:rsidRDefault="002E54B9" w:rsidP="00281CC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27" type="#_x0000_t202" style="position:absolute;margin-left:333.3pt;margin-top:31.45pt;width:319.5pt;height:128.25pt;z-index:251659264" stroked="f">
            <v:textbox>
              <w:txbxContent>
                <w:p w:rsidR="009A059F" w:rsidRPr="009A059F" w:rsidRDefault="009A059F" w:rsidP="009A059F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 w:rsidRPr="009A059F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32"/>
                      <w:szCs w:val="32"/>
                    </w:rPr>
                    <w:t>Литературный ринг по произведению А.С.Пушкина</w:t>
                  </w:r>
                </w:p>
                <w:p w:rsidR="009A059F" w:rsidRPr="009A059F" w:rsidRDefault="009A059F" w:rsidP="009A059F">
                  <w:pPr>
                    <w:jc w:val="center"/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 w:rsidRPr="009A059F">
                    <w:rPr>
                      <w:rFonts w:ascii="Times New Roman" w:hAnsi="Times New Roman" w:cs="Times New Roman"/>
                      <w:b/>
                      <w:color w:val="17365D" w:themeColor="text2" w:themeShade="BF"/>
                      <w:sz w:val="32"/>
                      <w:szCs w:val="32"/>
                    </w:rPr>
                    <w:t>«Капитанская дочка»</w:t>
                  </w:r>
                </w:p>
              </w:txbxContent>
            </v:textbox>
          </v:shape>
        </w:pict>
      </w:r>
      <w:r w:rsidR="00141775">
        <w:rPr>
          <w:b/>
          <w:sz w:val="28"/>
          <w:szCs w:val="28"/>
        </w:rPr>
        <w:t xml:space="preserve">   </w:t>
      </w:r>
      <w:r w:rsidR="0014177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467100" cy="2319796"/>
            <wp:effectExtent l="114300" t="76200" r="95250" b="80504"/>
            <wp:docPr id="5" name="Рисунок 5" descr="E:\викторина-аврамчук\Новая папка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икторина-аврамчук\Новая папка\DSC_0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09" cy="23202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1775" w:rsidRDefault="00141775" w:rsidP="00281CC4">
      <w:pPr>
        <w:rPr>
          <w:b/>
          <w:sz w:val="28"/>
          <w:szCs w:val="28"/>
        </w:rPr>
      </w:pPr>
    </w:p>
    <w:p w:rsidR="00141775" w:rsidRDefault="00141775" w:rsidP="00281CC4">
      <w:pPr>
        <w:rPr>
          <w:b/>
          <w:sz w:val="28"/>
          <w:szCs w:val="28"/>
        </w:rPr>
      </w:pPr>
    </w:p>
    <w:p w:rsidR="00141775" w:rsidRDefault="00141775" w:rsidP="00281CC4">
      <w:pPr>
        <w:rPr>
          <w:b/>
          <w:sz w:val="28"/>
          <w:szCs w:val="28"/>
        </w:rPr>
      </w:pPr>
    </w:p>
    <w:p w:rsidR="00C44543" w:rsidRDefault="00141775" w:rsidP="00281CC4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57525" cy="2293144"/>
            <wp:effectExtent l="114300" t="76200" r="123825" b="88106"/>
            <wp:docPr id="7" name="Рисунок 7" descr="E:\Игра среди параллели 8 классов.По литературе.тема-Капитанская дочка\P10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гра среди параллели 8 классов.По литературе.тема-Капитанская дочка\P1010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620" cy="2290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95613" cy="2226810"/>
            <wp:effectExtent l="114300" t="76200" r="104887" b="78240"/>
            <wp:docPr id="8" name="Рисунок 8" descr="E:\Игра среди параллели 8 классов.По литературе.тема-Капитанская дочка\P10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Игра среди параллели 8 классов.По литературе.тема-Капитанская дочка\P101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16" cy="2229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4543" w:rsidRDefault="002E54B9" w:rsidP="00281CC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28" type="#_x0000_t202" style="position:absolute;margin-left:305.55pt;margin-top:42.2pt;width:312.75pt;height:96pt;z-index:251660288" stroked="f">
            <v:textbox>
              <w:txbxContent>
                <w:p w:rsidR="00036AD2" w:rsidRPr="00036AD2" w:rsidRDefault="00036AD2">
                  <w:pPr>
                    <w:rPr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 w:rsidRPr="00036AD2">
                    <w:rPr>
                      <w:b/>
                      <w:color w:val="17365D" w:themeColor="text2" w:themeShade="BF"/>
                      <w:sz w:val="32"/>
                      <w:szCs w:val="32"/>
                    </w:rPr>
                    <w:t>Литературная игра «К нам едет Ревизор»</w:t>
                  </w:r>
                </w:p>
              </w:txbxContent>
            </v:textbox>
          </v:shape>
        </w:pict>
      </w:r>
      <w:r w:rsidR="0014177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05150" cy="1746645"/>
            <wp:effectExtent l="133350" t="76200" r="114300" b="82155"/>
            <wp:docPr id="9" name="Рисунок 9" descr="E:\Игра среди параллели 8 классов.По литературе.тема-Капитанская дочка\P10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Игра среди параллели 8 классов.По литературе.тема-Капитанская дочка\P101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946" cy="1749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4543" w:rsidRDefault="002E54B9" w:rsidP="00281CC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shape id="_x0000_s1029" type="#_x0000_t202" style="position:absolute;margin-left:271.05pt;margin-top:5.7pt;width:453.75pt;height:69.75pt;z-index:251661312" stroked="f">
            <v:textbox>
              <w:txbxContent>
                <w:p w:rsidR="00772066" w:rsidRPr="00772066" w:rsidRDefault="00772066" w:rsidP="00772066">
                  <w:pPr>
                    <w:jc w:val="center"/>
                    <w:rPr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 w:rsidRPr="00772066">
                    <w:rPr>
                      <w:b/>
                      <w:color w:val="17365D" w:themeColor="text2" w:themeShade="BF"/>
                      <w:sz w:val="32"/>
                      <w:szCs w:val="32"/>
                    </w:rPr>
                    <w:t>Окончание 8 класса</w:t>
                  </w:r>
                </w:p>
                <w:p w:rsidR="00772066" w:rsidRPr="00772066" w:rsidRDefault="00772066" w:rsidP="00772066">
                  <w:pPr>
                    <w:jc w:val="center"/>
                    <w:rPr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 w:rsidRPr="00772066">
                    <w:rPr>
                      <w:b/>
                      <w:color w:val="17365D" w:themeColor="text2" w:themeShade="BF"/>
                      <w:sz w:val="32"/>
                      <w:szCs w:val="32"/>
                    </w:rPr>
                    <w:t>«Лето! Ах, лето!</w:t>
                  </w:r>
                </w:p>
              </w:txbxContent>
            </v:textbox>
          </v:shape>
        </w:pict>
      </w:r>
      <w:r w:rsidR="00C4454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02955" cy="4501636"/>
            <wp:effectExtent l="114300" t="76200" r="102195" b="70364"/>
            <wp:docPr id="10" name="Рисунок 10" descr="E:\Разное\x_a3a4a2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зное\x_a3a4a2c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45044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72066">
        <w:rPr>
          <w:b/>
          <w:noProof/>
          <w:sz w:val="28"/>
          <w:szCs w:val="28"/>
          <w:lang w:eastAsia="ru-RU"/>
        </w:rPr>
        <w:t xml:space="preserve">          </w:t>
      </w:r>
      <w:r w:rsidR="0077206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210175" cy="3475608"/>
            <wp:effectExtent l="76200" t="76200" r="123825" b="86742"/>
            <wp:docPr id="14" name="Рисунок 1" descr="C:\Users\Роман\Favorites\Pictures\x_c1f28e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Favorites\Pictures\x_c1f28e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61" cy="3475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4543" w:rsidRDefault="00C44543" w:rsidP="00281CC4">
      <w:pPr>
        <w:rPr>
          <w:b/>
          <w:sz w:val="28"/>
          <w:szCs w:val="28"/>
        </w:rPr>
      </w:pPr>
    </w:p>
    <w:p w:rsidR="00C44543" w:rsidRDefault="00C44543" w:rsidP="00281CC4">
      <w:pPr>
        <w:rPr>
          <w:b/>
          <w:sz w:val="28"/>
          <w:szCs w:val="28"/>
        </w:rPr>
      </w:pPr>
    </w:p>
    <w:p w:rsidR="00C44543" w:rsidRDefault="00C44543" w:rsidP="00281CC4">
      <w:pPr>
        <w:rPr>
          <w:b/>
          <w:sz w:val="28"/>
          <w:szCs w:val="28"/>
        </w:rPr>
      </w:pPr>
    </w:p>
    <w:p w:rsidR="00C44543" w:rsidRDefault="002E54B9" w:rsidP="00281CC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shape id="_x0000_s1030" type="#_x0000_t202" style="position:absolute;margin-left:320.55pt;margin-top:-7.05pt;width:351pt;height:63.75pt;z-index:251662336" stroked="f">
            <v:textbox>
              <w:txbxContent>
                <w:p w:rsidR="00772066" w:rsidRPr="00772066" w:rsidRDefault="00772066" w:rsidP="00772066">
                  <w:pPr>
                    <w:jc w:val="center"/>
                    <w:rPr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 w:rsidRPr="00772066">
                    <w:rPr>
                      <w:b/>
                      <w:color w:val="17365D" w:themeColor="text2" w:themeShade="BF"/>
                      <w:sz w:val="32"/>
                      <w:szCs w:val="32"/>
                    </w:rPr>
                    <w:t>Лингвистическая игра</w:t>
                  </w:r>
                </w:p>
                <w:p w:rsidR="00772066" w:rsidRPr="00772066" w:rsidRDefault="00772066" w:rsidP="00772066">
                  <w:pPr>
                    <w:jc w:val="center"/>
                    <w:rPr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 w:rsidRPr="00772066">
                    <w:rPr>
                      <w:b/>
                      <w:color w:val="17365D" w:themeColor="text2" w:themeShade="BF"/>
                      <w:sz w:val="32"/>
                      <w:szCs w:val="32"/>
                    </w:rPr>
                    <w:t>«Умники и умницы»</w:t>
                  </w:r>
                </w:p>
              </w:txbxContent>
            </v:textbox>
          </v:shape>
        </w:pict>
      </w:r>
      <w:r w:rsidR="00C4454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09925" cy="4273376"/>
            <wp:effectExtent l="114300" t="76200" r="104775" b="70024"/>
            <wp:docPr id="11" name="Рисунок 11" descr="E:\8 в\2412201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8 в\241220103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273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44543">
        <w:rPr>
          <w:b/>
          <w:sz w:val="28"/>
          <w:szCs w:val="28"/>
        </w:rPr>
        <w:t xml:space="preserve"> </w:t>
      </w:r>
      <w:r w:rsidR="00772066">
        <w:rPr>
          <w:b/>
          <w:sz w:val="28"/>
          <w:szCs w:val="28"/>
        </w:rPr>
        <w:t xml:space="preserve">            </w:t>
      </w:r>
      <w:r w:rsidR="00C44543">
        <w:rPr>
          <w:b/>
          <w:sz w:val="28"/>
          <w:szCs w:val="28"/>
        </w:rPr>
        <w:t xml:space="preserve"> </w:t>
      </w:r>
      <w:r w:rsidR="00C4454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14850" cy="3391308"/>
            <wp:effectExtent l="114300" t="76200" r="95250" b="75792"/>
            <wp:docPr id="12" name="Рисунок 12" descr="E:\8 в\2412201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8 в\241220103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913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4543" w:rsidRDefault="00C44543" w:rsidP="00281CC4">
      <w:pPr>
        <w:rPr>
          <w:b/>
          <w:sz w:val="28"/>
          <w:szCs w:val="28"/>
        </w:rPr>
      </w:pPr>
    </w:p>
    <w:p w:rsidR="00C44543" w:rsidRDefault="00C44543" w:rsidP="00281CC4">
      <w:pPr>
        <w:rPr>
          <w:b/>
          <w:sz w:val="28"/>
          <w:szCs w:val="28"/>
        </w:rPr>
      </w:pPr>
    </w:p>
    <w:p w:rsidR="00C44543" w:rsidRDefault="00C44543" w:rsidP="00281CC4">
      <w:pPr>
        <w:rPr>
          <w:b/>
          <w:sz w:val="28"/>
          <w:szCs w:val="28"/>
        </w:rPr>
      </w:pPr>
    </w:p>
    <w:p w:rsidR="00C44543" w:rsidRDefault="002E54B9" w:rsidP="00281CC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shape id="_x0000_s1031" type="#_x0000_t202" style="position:absolute;margin-left:442.05pt;margin-top:138.45pt;width:281.25pt;height:1in;z-index:251663360" stroked="f">
            <v:textbox>
              <w:txbxContent>
                <w:p w:rsidR="00772066" w:rsidRPr="00772066" w:rsidRDefault="00772066">
                  <w:pPr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772066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Посещение музея боевой славы</w:t>
                  </w:r>
                </w:p>
              </w:txbxContent>
            </v:textbox>
          </v:shape>
        </w:pict>
      </w:r>
      <w:r w:rsidR="00C4454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807241" cy="3606311"/>
            <wp:effectExtent l="76200" t="76200" r="126709" b="70339"/>
            <wp:docPr id="13" name="Рисунок 13" descr="E:\Разное 2\DSC07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Разное 2\DSC073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877" cy="36067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4543" w:rsidRPr="00281CC4" w:rsidRDefault="00C44543" w:rsidP="00281CC4">
      <w:pPr>
        <w:rPr>
          <w:b/>
          <w:sz w:val="28"/>
          <w:szCs w:val="28"/>
        </w:rPr>
      </w:pPr>
    </w:p>
    <w:sectPr w:rsidR="00C44543" w:rsidRPr="00281CC4" w:rsidSect="00281CC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4513D"/>
    <w:multiLevelType w:val="hybridMultilevel"/>
    <w:tmpl w:val="CF22C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1CC4"/>
    <w:rsid w:val="00036AD2"/>
    <w:rsid w:val="00141775"/>
    <w:rsid w:val="00281CC4"/>
    <w:rsid w:val="002E54B9"/>
    <w:rsid w:val="005E1E16"/>
    <w:rsid w:val="006C0B01"/>
    <w:rsid w:val="006F4551"/>
    <w:rsid w:val="00772066"/>
    <w:rsid w:val="00855B08"/>
    <w:rsid w:val="00876026"/>
    <w:rsid w:val="008E44C7"/>
    <w:rsid w:val="009A059F"/>
    <w:rsid w:val="00C44543"/>
    <w:rsid w:val="00C511D8"/>
    <w:rsid w:val="00FD492D"/>
    <w:rsid w:val="00FE4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CC4"/>
    <w:pPr>
      <w:ind w:left="720"/>
      <w:contextualSpacing/>
    </w:pPr>
  </w:style>
  <w:style w:type="table" w:styleId="a4">
    <w:name w:val="Table Grid"/>
    <w:basedOn w:val="a1"/>
    <w:uiPriority w:val="59"/>
    <w:rsid w:val="00281C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55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5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6BECC-EC49-4EEA-B02A-FFEA9A3F3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8</cp:revision>
  <cp:lastPrinted>2011-08-27T10:07:00Z</cp:lastPrinted>
  <dcterms:created xsi:type="dcterms:W3CDTF">2011-08-26T08:28:00Z</dcterms:created>
  <dcterms:modified xsi:type="dcterms:W3CDTF">2011-09-06T14:14:00Z</dcterms:modified>
</cp:coreProperties>
</file>