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C5" w:rsidRDefault="009613C5" w:rsidP="0029398E">
      <w:pPr>
        <w:jc w:val="center"/>
        <w:rPr>
          <w:sz w:val="28"/>
          <w:szCs w:val="28"/>
        </w:rPr>
      </w:pPr>
      <w:r>
        <w:rPr>
          <w:sz w:val="28"/>
          <w:szCs w:val="28"/>
        </w:rPr>
        <w:t xml:space="preserve">Муниципальное </w:t>
      </w:r>
      <w:r w:rsidR="00474EC7">
        <w:rPr>
          <w:sz w:val="28"/>
          <w:szCs w:val="28"/>
        </w:rPr>
        <w:t>обще</w:t>
      </w:r>
      <w:r>
        <w:rPr>
          <w:sz w:val="28"/>
          <w:szCs w:val="28"/>
        </w:rPr>
        <w:t xml:space="preserve">образовательное учреждение </w:t>
      </w:r>
    </w:p>
    <w:p w:rsidR="009613C5" w:rsidRDefault="009613C5" w:rsidP="0029398E">
      <w:pPr>
        <w:jc w:val="center"/>
        <w:rPr>
          <w:sz w:val="28"/>
          <w:szCs w:val="28"/>
        </w:rPr>
      </w:pPr>
      <w:r>
        <w:rPr>
          <w:sz w:val="28"/>
          <w:szCs w:val="28"/>
        </w:rPr>
        <w:t>«Средняя</w:t>
      </w:r>
      <w:r w:rsidR="00614E2C">
        <w:rPr>
          <w:sz w:val="28"/>
          <w:szCs w:val="28"/>
        </w:rPr>
        <w:t xml:space="preserve"> общеобразовате</w:t>
      </w:r>
      <w:r w:rsidR="00474EC7">
        <w:rPr>
          <w:sz w:val="28"/>
          <w:szCs w:val="28"/>
        </w:rPr>
        <w:t>льная</w:t>
      </w:r>
      <w:r>
        <w:rPr>
          <w:sz w:val="28"/>
          <w:szCs w:val="28"/>
        </w:rPr>
        <w:t xml:space="preserve"> школа №92 с углубленным изучением отдельных предметов»</w:t>
      </w: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44"/>
          <w:szCs w:val="44"/>
        </w:rPr>
      </w:pPr>
      <w:r w:rsidRPr="006478CF">
        <w:rPr>
          <w:sz w:val="44"/>
          <w:szCs w:val="44"/>
        </w:rPr>
        <w:t>Формирование творческого мышления младших школьников</w:t>
      </w:r>
      <w:r>
        <w:rPr>
          <w:sz w:val="44"/>
          <w:szCs w:val="44"/>
        </w:rPr>
        <w:t xml:space="preserve"> на уроках математики</w:t>
      </w:r>
      <w:r w:rsidR="00474EC7">
        <w:rPr>
          <w:sz w:val="44"/>
          <w:szCs w:val="44"/>
        </w:rPr>
        <w:t>.</w:t>
      </w:r>
      <w:r>
        <w:rPr>
          <w:sz w:val="44"/>
          <w:szCs w:val="44"/>
        </w:rPr>
        <w:t xml:space="preserve"> </w:t>
      </w: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right"/>
        <w:rPr>
          <w:sz w:val="28"/>
          <w:szCs w:val="28"/>
        </w:rPr>
      </w:pPr>
    </w:p>
    <w:p w:rsidR="009613C5" w:rsidRDefault="009613C5" w:rsidP="0029398E">
      <w:pPr>
        <w:ind w:left="4678"/>
        <w:jc w:val="right"/>
        <w:rPr>
          <w:sz w:val="28"/>
          <w:szCs w:val="28"/>
        </w:rPr>
      </w:pPr>
      <w:r>
        <w:rPr>
          <w:sz w:val="28"/>
          <w:szCs w:val="28"/>
        </w:rPr>
        <w:t xml:space="preserve">Автор: учитель начальных классов, педагог высшей категории </w:t>
      </w:r>
    </w:p>
    <w:p w:rsidR="009613C5" w:rsidRDefault="009613C5" w:rsidP="0029398E">
      <w:pPr>
        <w:ind w:left="4678"/>
        <w:jc w:val="right"/>
        <w:rPr>
          <w:sz w:val="28"/>
          <w:szCs w:val="28"/>
        </w:rPr>
      </w:pPr>
      <w:r>
        <w:rPr>
          <w:sz w:val="28"/>
          <w:szCs w:val="28"/>
        </w:rPr>
        <w:t>Сорвилова Ольга Валентиновна</w:t>
      </w: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p>
    <w:p w:rsidR="009613C5" w:rsidRDefault="009613C5" w:rsidP="0029398E">
      <w:pPr>
        <w:jc w:val="center"/>
        <w:rPr>
          <w:sz w:val="28"/>
          <w:szCs w:val="28"/>
        </w:rPr>
      </w:pPr>
      <w:r>
        <w:rPr>
          <w:sz w:val="28"/>
          <w:szCs w:val="28"/>
        </w:rPr>
        <w:t>Кемерово 2010</w:t>
      </w:r>
    </w:p>
    <w:p w:rsidR="009613C5" w:rsidRDefault="009613C5" w:rsidP="00AC5AEB">
      <w:pPr>
        <w:spacing w:line="360" w:lineRule="auto"/>
        <w:ind w:firstLine="576"/>
        <w:jc w:val="both"/>
        <w:rPr>
          <w:sz w:val="28"/>
          <w:szCs w:val="28"/>
        </w:rPr>
      </w:pPr>
      <w:r>
        <w:rPr>
          <w:sz w:val="28"/>
          <w:szCs w:val="28"/>
        </w:rPr>
        <w:lastRenderedPageBreak/>
        <w:t>В аспекте реализации образовательной инициативы «Наша новая школа» одной  из приоритетных з</w:t>
      </w:r>
      <w:r w:rsidRPr="00BF5C74">
        <w:rPr>
          <w:sz w:val="28"/>
          <w:szCs w:val="28"/>
        </w:rPr>
        <w:t xml:space="preserve">адач </w:t>
      </w:r>
      <w:r>
        <w:rPr>
          <w:sz w:val="28"/>
          <w:szCs w:val="28"/>
        </w:rPr>
        <w:t>является работа с  одаренными детьми. Развитие</w:t>
      </w:r>
      <w:r w:rsidRPr="00BF5C74">
        <w:rPr>
          <w:sz w:val="28"/>
          <w:szCs w:val="28"/>
        </w:rPr>
        <w:t xml:space="preserve"> творческих способностей </w:t>
      </w:r>
      <w:r>
        <w:rPr>
          <w:sz w:val="28"/>
          <w:szCs w:val="28"/>
        </w:rPr>
        <w:t>обучающихся</w:t>
      </w:r>
      <w:r w:rsidRPr="00BF5C74">
        <w:rPr>
          <w:sz w:val="28"/>
          <w:szCs w:val="28"/>
        </w:rPr>
        <w:t xml:space="preserve"> является в настоящее время </w:t>
      </w:r>
      <w:r>
        <w:rPr>
          <w:sz w:val="28"/>
          <w:szCs w:val="28"/>
        </w:rPr>
        <w:t>актуальным вопросом для образовательных учреждений при переходе Федеральную государственную образовательную систему нового поколения.</w:t>
      </w:r>
    </w:p>
    <w:p w:rsidR="009613C5" w:rsidRPr="00BF5C74" w:rsidRDefault="009613C5" w:rsidP="00AC5AEB">
      <w:pPr>
        <w:spacing w:line="360" w:lineRule="auto"/>
        <w:ind w:firstLine="576"/>
        <w:jc w:val="both"/>
        <w:rPr>
          <w:sz w:val="28"/>
          <w:szCs w:val="28"/>
        </w:rPr>
      </w:pPr>
      <w:r>
        <w:rPr>
          <w:sz w:val="28"/>
          <w:szCs w:val="28"/>
        </w:rPr>
        <w:t xml:space="preserve">       </w:t>
      </w:r>
      <w:r w:rsidRPr="00BF5C74">
        <w:rPr>
          <w:sz w:val="28"/>
          <w:szCs w:val="28"/>
        </w:rPr>
        <w:t xml:space="preserve">По мнению английского ученого </w:t>
      </w:r>
      <w:proofErr w:type="spellStart"/>
      <w:r w:rsidRPr="00BF5C74">
        <w:rPr>
          <w:sz w:val="28"/>
          <w:szCs w:val="28"/>
        </w:rPr>
        <w:t>Фергюсона</w:t>
      </w:r>
      <w:proofErr w:type="spellEnd"/>
      <w:r w:rsidRPr="00BF5C74">
        <w:rPr>
          <w:sz w:val="28"/>
          <w:szCs w:val="28"/>
        </w:rPr>
        <w:t xml:space="preserve"> </w:t>
      </w:r>
      <w:r>
        <w:rPr>
          <w:sz w:val="28"/>
          <w:szCs w:val="28"/>
        </w:rPr>
        <w:t>т</w:t>
      </w:r>
      <w:r w:rsidRPr="00BF5C74">
        <w:rPr>
          <w:sz w:val="28"/>
          <w:szCs w:val="28"/>
        </w:rPr>
        <w:t xml:space="preserve">ворческий подход к деятельности можно сформировать и развить, только систематически приобщая </w:t>
      </w:r>
      <w:r>
        <w:rPr>
          <w:sz w:val="28"/>
          <w:szCs w:val="28"/>
        </w:rPr>
        <w:t>обучающихся</w:t>
      </w:r>
      <w:r w:rsidRPr="00BF5C74">
        <w:rPr>
          <w:sz w:val="28"/>
          <w:szCs w:val="28"/>
        </w:rPr>
        <w:t xml:space="preserve"> к работе творческого характера, ставя в ситуацию необходимости решения различных постепенно усложняющихся творческих задач на уроках, внеклассных занятиях и в домашней работе. Психолог Н.А. </w:t>
      </w:r>
      <w:proofErr w:type="spellStart"/>
      <w:r w:rsidRPr="00BF5C74">
        <w:rPr>
          <w:sz w:val="28"/>
          <w:szCs w:val="28"/>
        </w:rPr>
        <w:t>Менчинская</w:t>
      </w:r>
      <w:proofErr w:type="spellEnd"/>
      <w:r w:rsidRPr="00BF5C74">
        <w:rPr>
          <w:sz w:val="28"/>
          <w:szCs w:val="28"/>
        </w:rPr>
        <w:t xml:space="preserve"> отмечает, что уровень развития</w:t>
      </w:r>
      <w:r>
        <w:rPr>
          <w:sz w:val="28"/>
          <w:szCs w:val="28"/>
        </w:rPr>
        <w:t xml:space="preserve"> творческих способностей обучающихся</w:t>
      </w:r>
      <w:r w:rsidRPr="00BF5C74">
        <w:rPr>
          <w:sz w:val="28"/>
          <w:szCs w:val="28"/>
        </w:rPr>
        <w:t xml:space="preserve"> зависит от содержания, характера заданий и способов их выполнения. </w:t>
      </w:r>
    </w:p>
    <w:p w:rsidR="009613C5" w:rsidRDefault="009613C5" w:rsidP="00AC5AEB">
      <w:pPr>
        <w:spacing w:line="360" w:lineRule="auto"/>
        <w:ind w:firstLine="720"/>
        <w:jc w:val="both"/>
        <w:rPr>
          <w:sz w:val="28"/>
          <w:szCs w:val="28"/>
        </w:rPr>
      </w:pPr>
      <w:r w:rsidRPr="00BF5C74">
        <w:rPr>
          <w:sz w:val="28"/>
          <w:szCs w:val="28"/>
        </w:rPr>
        <w:t xml:space="preserve">В начальной школе развивающее обучение является основной стратегической линией, которая позволяет раскрыть </w:t>
      </w:r>
      <w:r>
        <w:rPr>
          <w:sz w:val="28"/>
          <w:szCs w:val="28"/>
        </w:rPr>
        <w:t>творческие</w:t>
      </w:r>
      <w:r w:rsidRPr="00BF5C74">
        <w:rPr>
          <w:sz w:val="28"/>
          <w:szCs w:val="28"/>
        </w:rPr>
        <w:t xml:space="preserve"> способности</w:t>
      </w:r>
      <w:r w:rsidRPr="00BF211C">
        <w:rPr>
          <w:sz w:val="28"/>
          <w:szCs w:val="28"/>
        </w:rPr>
        <w:t xml:space="preserve"> </w:t>
      </w:r>
      <w:r w:rsidRPr="00BF5C74">
        <w:rPr>
          <w:sz w:val="28"/>
          <w:szCs w:val="28"/>
        </w:rPr>
        <w:t>младшего школьника. Руководствуясь этим, целенаправленно изучая с</w:t>
      </w:r>
      <w:r>
        <w:rPr>
          <w:sz w:val="28"/>
          <w:szCs w:val="28"/>
        </w:rPr>
        <w:t>пособности</w:t>
      </w:r>
      <w:r w:rsidRPr="00BF5C74">
        <w:rPr>
          <w:sz w:val="28"/>
          <w:szCs w:val="28"/>
        </w:rPr>
        <w:t xml:space="preserve">, интересы </w:t>
      </w:r>
      <w:r>
        <w:rPr>
          <w:sz w:val="28"/>
          <w:szCs w:val="28"/>
        </w:rPr>
        <w:t>обучающихся</w:t>
      </w:r>
      <w:r w:rsidRPr="00BF5C74">
        <w:rPr>
          <w:sz w:val="28"/>
          <w:szCs w:val="28"/>
        </w:rPr>
        <w:t xml:space="preserve">, учитывая </w:t>
      </w:r>
      <w:r>
        <w:rPr>
          <w:sz w:val="28"/>
          <w:szCs w:val="28"/>
        </w:rPr>
        <w:t xml:space="preserve">требования ФГОС нового поколения, начальная школа «МОУ СОШ № 92 с углубленным изучением отдельных предметов» </w:t>
      </w:r>
      <w:proofErr w:type="gramStart"/>
      <w:r>
        <w:rPr>
          <w:sz w:val="28"/>
          <w:szCs w:val="28"/>
        </w:rPr>
        <w:t>г</w:t>
      </w:r>
      <w:proofErr w:type="gramEnd"/>
      <w:r>
        <w:rPr>
          <w:sz w:val="28"/>
          <w:szCs w:val="28"/>
        </w:rPr>
        <w:t xml:space="preserve">. Кемерово </w:t>
      </w:r>
      <w:r w:rsidRPr="00BF5C74">
        <w:rPr>
          <w:sz w:val="28"/>
          <w:szCs w:val="28"/>
        </w:rPr>
        <w:t xml:space="preserve">работает по программе </w:t>
      </w:r>
      <w:r>
        <w:rPr>
          <w:sz w:val="28"/>
          <w:szCs w:val="28"/>
        </w:rPr>
        <w:t>«Ш</w:t>
      </w:r>
      <w:r w:rsidRPr="00BF5C74">
        <w:rPr>
          <w:sz w:val="28"/>
          <w:szCs w:val="28"/>
        </w:rPr>
        <w:t>кола 2100</w:t>
      </w:r>
      <w:r>
        <w:rPr>
          <w:sz w:val="28"/>
          <w:szCs w:val="28"/>
        </w:rPr>
        <w:t>»</w:t>
      </w:r>
      <w:r w:rsidRPr="00BF5C74">
        <w:rPr>
          <w:sz w:val="28"/>
          <w:szCs w:val="28"/>
        </w:rPr>
        <w:t>.</w:t>
      </w:r>
    </w:p>
    <w:p w:rsidR="009613C5" w:rsidRPr="007C6FD4" w:rsidRDefault="009613C5" w:rsidP="00AC5AEB">
      <w:pPr>
        <w:spacing w:line="360" w:lineRule="auto"/>
        <w:ind w:firstLine="720"/>
        <w:jc w:val="both"/>
        <w:rPr>
          <w:sz w:val="20"/>
          <w:szCs w:val="20"/>
        </w:rPr>
      </w:pPr>
      <w:r>
        <w:rPr>
          <w:sz w:val="28"/>
          <w:szCs w:val="28"/>
        </w:rPr>
        <w:t xml:space="preserve">Развивающее </w:t>
      </w:r>
      <w:proofErr w:type="gramStart"/>
      <w:r>
        <w:rPr>
          <w:sz w:val="28"/>
          <w:szCs w:val="28"/>
        </w:rPr>
        <w:t>обучение по</w:t>
      </w:r>
      <w:proofErr w:type="gramEnd"/>
      <w:r>
        <w:rPr>
          <w:sz w:val="28"/>
          <w:szCs w:val="28"/>
        </w:rPr>
        <w:t xml:space="preserve"> образовательной системе «Школа 2100» позволяет творчески развиваться младшим школьникам, </w:t>
      </w:r>
      <w:r w:rsidRPr="00BF5C74">
        <w:rPr>
          <w:sz w:val="28"/>
          <w:szCs w:val="28"/>
        </w:rPr>
        <w:t xml:space="preserve">осуществлять </w:t>
      </w:r>
      <w:proofErr w:type="spellStart"/>
      <w:r w:rsidRPr="00BF5C74">
        <w:rPr>
          <w:sz w:val="28"/>
          <w:szCs w:val="28"/>
        </w:rPr>
        <w:t>разноуровневый</w:t>
      </w:r>
      <w:proofErr w:type="spellEnd"/>
      <w:r w:rsidRPr="00BF5C74">
        <w:rPr>
          <w:sz w:val="28"/>
          <w:szCs w:val="28"/>
        </w:rPr>
        <w:t xml:space="preserve"> дифференцированный подход с учётом индивидуальных особенностей</w:t>
      </w:r>
      <w:r>
        <w:rPr>
          <w:sz w:val="28"/>
          <w:szCs w:val="28"/>
        </w:rPr>
        <w:t xml:space="preserve"> обучающихся, позволяет создавать все необходимые условия для развития личности обучающегося.</w:t>
      </w:r>
    </w:p>
    <w:p w:rsidR="009613C5" w:rsidRDefault="009613C5" w:rsidP="00AC5AEB">
      <w:pPr>
        <w:spacing w:line="360" w:lineRule="auto"/>
        <w:ind w:firstLine="576"/>
        <w:jc w:val="both"/>
        <w:rPr>
          <w:sz w:val="28"/>
          <w:szCs w:val="28"/>
        </w:rPr>
      </w:pPr>
      <w:r>
        <w:rPr>
          <w:sz w:val="28"/>
          <w:szCs w:val="28"/>
        </w:rPr>
        <w:t xml:space="preserve">  Образовательная программа «Школа 2100» - система развивающего обучения, реализующая подготовку школьника нового типа – внутренне свободного, умеющего творчески подходить к решению задач любой сложности, способного делать осознанный выбор, самостоятельно находить выход из трудных ситуаций. По данной программе методический материал помогает мне организовать свою работу</w:t>
      </w:r>
      <w:r w:rsidRPr="00091BF7">
        <w:rPr>
          <w:sz w:val="28"/>
          <w:szCs w:val="28"/>
        </w:rPr>
        <w:t xml:space="preserve"> </w:t>
      </w:r>
      <w:r>
        <w:rPr>
          <w:sz w:val="28"/>
          <w:szCs w:val="28"/>
        </w:rPr>
        <w:t xml:space="preserve">в классе, в том числе и с </w:t>
      </w:r>
      <w:r>
        <w:rPr>
          <w:sz w:val="28"/>
          <w:szCs w:val="28"/>
        </w:rPr>
        <w:lastRenderedPageBreak/>
        <w:t>одаренными детьми. Одной из основных целей учебного предмета «Математика», является формирование творческого мышления.</w:t>
      </w:r>
    </w:p>
    <w:p w:rsidR="009613C5" w:rsidRDefault="009613C5" w:rsidP="00451DDE">
      <w:pPr>
        <w:spacing w:line="360" w:lineRule="auto"/>
        <w:ind w:firstLine="576"/>
        <w:jc w:val="both"/>
        <w:rPr>
          <w:sz w:val="28"/>
          <w:szCs w:val="28"/>
        </w:rPr>
      </w:pPr>
      <w:proofErr w:type="gramStart"/>
      <w:r>
        <w:rPr>
          <w:sz w:val="28"/>
          <w:szCs w:val="28"/>
        </w:rPr>
        <w:t>У</w:t>
      </w:r>
      <w:r w:rsidRPr="00BF5C74">
        <w:rPr>
          <w:sz w:val="28"/>
          <w:szCs w:val="28"/>
        </w:rPr>
        <w:t xml:space="preserve">рок математики очень оживляют задания творческого характера, связанные с их составлением и преобразованием, требующие высокого умственного напряжения, нестандартного мышления, сообразительности и рассуждения, способствующие реализации не только образовательных, но и развивающих задач. </w:t>
      </w:r>
      <w:proofErr w:type="gramEnd"/>
    </w:p>
    <w:p w:rsidR="009613C5" w:rsidRPr="00207B08" w:rsidRDefault="009613C5" w:rsidP="00426C32">
      <w:pPr>
        <w:spacing w:line="360" w:lineRule="auto"/>
        <w:ind w:firstLine="720"/>
        <w:jc w:val="both"/>
        <w:rPr>
          <w:iCs/>
          <w:sz w:val="28"/>
          <w:szCs w:val="28"/>
        </w:rPr>
      </w:pPr>
      <w:proofErr w:type="gramStart"/>
      <w:r>
        <w:rPr>
          <w:sz w:val="28"/>
          <w:szCs w:val="28"/>
        </w:rPr>
        <w:t>Важно готовить детей к творческому подходу в решении задач</w:t>
      </w:r>
      <w:r>
        <w:rPr>
          <w:i/>
          <w:iCs/>
          <w:sz w:val="28"/>
          <w:szCs w:val="28"/>
        </w:rPr>
        <w:t xml:space="preserve">, </w:t>
      </w:r>
      <w:r w:rsidRPr="00770B5B">
        <w:rPr>
          <w:sz w:val="28"/>
          <w:szCs w:val="28"/>
        </w:rPr>
        <w:t xml:space="preserve">развивать у </w:t>
      </w:r>
      <w:r>
        <w:rPr>
          <w:sz w:val="28"/>
          <w:szCs w:val="28"/>
        </w:rPr>
        <w:t>об</w:t>
      </w:r>
      <w:r w:rsidRPr="00770B5B">
        <w:rPr>
          <w:sz w:val="28"/>
          <w:szCs w:val="28"/>
        </w:rPr>
        <w:t>уча</w:t>
      </w:r>
      <w:r>
        <w:rPr>
          <w:sz w:val="28"/>
          <w:szCs w:val="28"/>
        </w:rPr>
        <w:t>ю</w:t>
      </w:r>
      <w:r w:rsidRPr="00770B5B">
        <w:rPr>
          <w:sz w:val="28"/>
          <w:szCs w:val="28"/>
        </w:rPr>
        <w:t xml:space="preserve">щихся способность и </w:t>
      </w:r>
      <w:r w:rsidRPr="00665184">
        <w:rPr>
          <w:sz w:val="28"/>
          <w:szCs w:val="28"/>
        </w:rPr>
        <w:t>потребность самостоятельно находить решения.</w:t>
      </w:r>
      <w:proofErr w:type="gramEnd"/>
      <w:r>
        <w:rPr>
          <w:sz w:val="28"/>
          <w:szCs w:val="28"/>
        </w:rPr>
        <w:t xml:space="preserve"> Лишь тот человек может успешно жить и полноценно действовать в изменяющемся мире, изменить этот мир к лучшему,  внести в него позитивное, новое, </w:t>
      </w:r>
      <w:r w:rsidRPr="008D2CC6">
        <w:rPr>
          <w:sz w:val="28"/>
          <w:szCs w:val="28"/>
        </w:rPr>
        <w:t xml:space="preserve">который способен самостоятельно выйти за пределы стандартного набора знаний, навыков и умений, сделать </w:t>
      </w:r>
      <w:r w:rsidRPr="00207B08">
        <w:rPr>
          <w:iCs/>
          <w:sz w:val="28"/>
          <w:szCs w:val="28"/>
        </w:rPr>
        <w:t>самостоятельный выбор</w:t>
      </w:r>
      <w:r w:rsidRPr="00207B08">
        <w:rPr>
          <w:sz w:val="28"/>
          <w:szCs w:val="28"/>
        </w:rPr>
        <w:t xml:space="preserve">, принять </w:t>
      </w:r>
      <w:r w:rsidRPr="00207B08">
        <w:rPr>
          <w:iCs/>
          <w:sz w:val="28"/>
          <w:szCs w:val="28"/>
        </w:rPr>
        <w:t>самостоятельное решение.</w:t>
      </w:r>
    </w:p>
    <w:p w:rsidR="009613C5" w:rsidRDefault="009613C5" w:rsidP="00451DDE">
      <w:pPr>
        <w:spacing w:line="360" w:lineRule="auto"/>
        <w:ind w:firstLine="720"/>
        <w:jc w:val="both"/>
        <w:rPr>
          <w:color w:val="000000"/>
          <w:spacing w:val="-8"/>
          <w:sz w:val="28"/>
          <w:szCs w:val="28"/>
        </w:rPr>
      </w:pPr>
      <w:r>
        <w:rPr>
          <w:color w:val="000000"/>
          <w:spacing w:val="-8"/>
          <w:sz w:val="28"/>
          <w:szCs w:val="28"/>
        </w:rPr>
        <w:t xml:space="preserve">Математику любят в основном те ученики, которые умеют решать учебные задачи. Но ведь владение математикой  - это умение решать не только задачи, которые предусмотрены программой, но и требующие независимости мышления,  оригинальности. Решая с </w:t>
      </w:r>
      <w:proofErr w:type="gramStart"/>
      <w:r>
        <w:rPr>
          <w:sz w:val="28"/>
          <w:szCs w:val="28"/>
        </w:rPr>
        <w:t>об</w:t>
      </w:r>
      <w:r w:rsidRPr="00770B5B">
        <w:rPr>
          <w:sz w:val="28"/>
          <w:szCs w:val="28"/>
        </w:rPr>
        <w:t>уча</w:t>
      </w:r>
      <w:r>
        <w:rPr>
          <w:sz w:val="28"/>
          <w:szCs w:val="28"/>
        </w:rPr>
        <w:t>ю</w:t>
      </w:r>
      <w:r w:rsidRPr="00770B5B">
        <w:rPr>
          <w:sz w:val="28"/>
          <w:szCs w:val="28"/>
        </w:rPr>
        <w:t>щи</w:t>
      </w:r>
      <w:r>
        <w:rPr>
          <w:sz w:val="28"/>
          <w:szCs w:val="28"/>
        </w:rPr>
        <w:t>мися</w:t>
      </w:r>
      <w:proofErr w:type="gramEnd"/>
      <w:r>
        <w:rPr>
          <w:color w:val="000000"/>
          <w:spacing w:val="-8"/>
          <w:sz w:val="28"/>
          <w:szCs w:val="28"/>
        </w:rPr>
        <w:t xml:space="preserve"> задачи, </w:t>
      </w:r>
      <w:r w:rsidRPr="006B3C7C">
        <w:rPr>
          <w:color w:val="000000"/>
          <w:spacing w:val="-8"/>
          <w:sz w:val="28"/>
          <w:szCs w:val="28"/>
        </w:rPr>
        <w:t>стремлюсь не только</w:t>
      </w:r>
      <w:r>
        <w:rPr>
          <w:color w:val="000000"/>
          <w:spacing w:val="-8"/>
          <w:sz w:val="28"/>
          <w:szCs w:val="28"/>
        </w:rPr>
        <w:t xml:space="preserve"> помочь ученикам решать задачи, аналогичные рассматриваемой, но и те которые требуют нестандартного подхода. В работе с одаренными детьми обращаю их внимание на различные подходы, образ мышления, что способствует повышению их интереса к решению более сложных задач. </w:t>
      </w:r>
    </w:p>
    <w:p w:rsidR="009613C5" w:rsidRDefault="009613C5" w:rsidP="006B3C7C">
      <w:pPr>
        <w:spacing w:line="360" w:lineRule="auto"/>
        <w:ind w:firstLine="360"/>
        <w:jc w:val="both"/>
        <w:rPr>
          <w:sz w:val="28"/>
          <w:szCs w:val="28"/>
        </w:rPr>
      </w:pPr>
      <w:r>
        <w:rPr>
          <w:sz w:val="28"/>
          <w:szCs w:val="28"/>
        </w:rPr>
        <w:t>П</w:t>
      </w:r>
      <w:r w:rsidRPr="00AB3C87">
        <w:rPr>
          <w:sz w:val="28"/>
          <w:szCs w:val="28"/>
        </w:rPr>
        <w:t>репятствием на пути формирования творческого мышления младших школьников выступать может не только наличие или отсутствие особенностей творческого мышления, но и психологические особенности личности. Задача учителя – обеспечить спокойную дружескую обстановку в классе,  благоприятную среду для творческой де</w:t>
      </w:r>
      <w:r>
        <w:rPr>
          <w:sz w:val="28"/>
          <w:szCs w:val="28"/>
        </w:rPr>
        <w:t xml:space="preserve">ятельности </w:t>
      </w:r>
      <w:proofErr w:type="gramStart"/>
      <w:r>
        <w:rPr>
          <w:sz w:val="28"/>
          <w:szCs w:val="28"/>
        </w:rPr>
        <w:t>об</w:t>
      </w:r>
      <w:r w:rsidRPr="00770B5B">
        <w:rPr>
          <w:sz w:val="28"/>
          <w:szCs w:val="28"/>
        </w:rPr>
        <w:t>уча</w:t>
      </w:r>
      <w:r>
        <w:rPr>
          <w:sz w:val="28"/>
          <w:szCs w:val="28"/>
        </w:rPr>
        <w:t>ю</w:t>
      </w:r>
      <w:r w:rsidRPr="00770B5B">
        <w:rPr>
          <w:sz w:val="28"/>
          <w:szCs w:val="28"/>
        </w:rPr>
        <w:t>щихся</w:t>
      </w:r>
      <w:proofErr w:type="gramEnd"/>
      <w:r>
        <w:rPr>
          <w:sz w:val="28"/>
          <w:szCs w:val="28"/>
        </w:rPr>
        <w:t xml:space="preserve">. </w:t>
      </w:r>
    </w:p>
    <w:p w:rsidR="009613C5" w:rsidRDefault="009613C5" w:rsidP="00451DDE">
      <w:pPr>
        <w:spacing w:line="360" w:lineRule="auto"/>
        <w:ind w:firstLine="540"/>
        <w:jc w:val="both"/>
        <w:rPr>
          <w:sz w:val="28"/>
          <w:szCs w:val="28"/>
        </w:rPr>
      </w:pPr>
      <w:r>
        <w:rPr>
          <w:sz w:val="28"/>
          <w:szCs w:val="28"/>
        </w:rPr>
        <w:t xml:space="preserve">Необходимо учитывать факторы, которые влияют на формирование творческого мышления </w:t>
      </w:r>
      <w:proofErr w:type="gramStart"/>
      <w:r>
        <w:rPr>
          <w:sz w:val="28"/>
          <w:szCs w:val="28"/>
        </w:rPr>
        <w:t>обучающихся</w:t>
      </w:r>
      <w:proofErr w:type="gramEnd"/>
      <w:r>
        <w:rPr>
          <w:sz w:val="28"/>
          <w:szCs w:val="28"/>
        </w:rPr>
        <w:t>:</w:t>
      </w:r>
    </w:p>
    <w:p w:rsidR="009613C5" w:rsidRPr="00AB3C87" w:rsidRDefault="009613C5" w:rsidP="00451DDE">
      <w:pPr>
        <w:spacing w:line="360" w:lineRule="auto"/>
        <w:ind w:firstLine="540"/>
        <w:rPr>
          <w:sz w:val="28"/>
          <w:szCs w:val="28"/>
        </w:rPr>
      </w:pPr>
      <w:r>
        <w:rPr>
          <w:sz w:val="28"/>
          <w:szCs w:val="28"/>
        </w:rPr>
        <w:lastRenderedPageBreak/>
        <w:t>- учитывать</w:t>
      </w:r>
      <w:r w:rsidRPr="00AB3C87">
        <w:rPr>
          <w:sz w:val="28"/>
          <w:szCs w:val="28"/>
        </w:rPr>
        <w:t xml:space="preserve"> психолого-педагогические особенности развития младших школьников;  </w:t>
      </w:r>
    </w:p>
    <w:p w:rsidR="009613C5" w:rsidRPr="00AB3C87" w:rsidRDefault="009613C5" w:rsidP="00451DDE">
      <w:pPr>
        <w:spacing w:line="360" w:lineRule="auto"/>
        <w:ind w:firstLine="144"/>
        <w:jc w:val="both"/>
        <w:rPr>
          <w:sz w:val="28"/>
          <w:szCs w:val="28"/>
        </w:rPr>
      </w:pPr>
      <w:r w:rsidRPr="00AB3C87">
        <w:rPr>
          <w:sz w:val="28"/>
          <w:szCs w:val="28"/>
        </w:rPr>
        <w:t xml:space="preserve">     - осуществлят</w:t>
      </w:r>
      <w:r>
        <w:rPr>
          <w:sz w:val="28"/>
          <w:szCs w:val="28"/>
        </w:rPr>
        <w:t>ь</w:t>
      </w:r>
      <w:r w:rsidRPr="00AB3C87">
        <w:rPr>
          <w:sz w:val="28"/>
          <w:szCs w:val="28"/>
        </w:rPr>
        <w:t xml:space="preserve"> подход к подбору упражнений и заданий творческого характера; </w:t>
      </w:r>
    </w:p>
    <w:p w:rsidR="009613C5" w:rsidRPr="00AB3C87" w:rsidRDefault="009613C5" w:rsidP="00451DDE">
      <w:pPr>
        <w:spacing w:line="360" w:lineRule="auto"/>
        <w:jc w:val="both"/>
        <w:rPr>
          <w:sz w:val="28"/>
          <w:szCs w:val="28"/>
        </w:rPr>
      </w:pPr>
      <w:r>
        <w:rPr>
          <w:sz w:val="28"/>
          <w:szCs w:val="28"/>
        </w:rPr>
        <w:t xml:space="preserve">    - использовать</w:t>
      </w:r>
      <w:r w:rsidRPr="00AB3C87">
        <w:rPr>
          <w:sz w:val="28"/>
          <w:szCs w:val="28"/>
        </w:rPr>
        <w:t xml:space="preserve"> проблемные ситуации и проблемные задачи.</w:t>
      </w:r>
    </w:p>
    <w:p w:rsidR="009613C5" w:rsidRPr="00F85A24" w:rsidRDefault="009613C5" w:rsidP="002D0747">
      <w:pPr>
        <w:spacing w:before="60" w:line="360" w:lineRule="auto"/>
        <w:ind w:firstLine="580"/>
        <w:jc w:val="both"/>
        <w:rPr>
          <w:sz w:val="28"/>
          <w:szCs w:val="28"/>
        </w:rPr>
      </w:pPr>
      <w:r w:rsidRPr="00F85A24">
        <w:rPr>
          <w:sz w:val="28"/>
          <w:szCs w:val="28"/>
        </w:rPr>
        <w:t>С целью практического обоснования выводов, полученных в хо</w:t>
      </w:r>
      <w:r w:rsidRPr="00F85A24">
        <w:rPr>
          <w:sz w:val="28"/>
          <w:szCs w:val="28"/>
        </w:rPr>
        <w:softHyphen/>
        <w:t xml:space="preserve">де наблюдения за деятельностью </w:t>
      </w:r>
      <w:r>
        <w:rPr>
          <w:sz w:val="28"/>
          <w:szCs w:val="28"/>
        </w:rPr>
        <w:t>об</w:t>
      </w:r>
      <w:r w:rsidRPr="00770B5B">
        <w:rPr>
          <w:sz w:val="28"/>
          <w:szCs w:val="28"/>
        </w:rPr>
        <w:t>уча</w:t>
      </w:r>
      <w:r>
        <w:rPr>
          <w:sz w:val="28"/>
          <w:szCs w:val="28"/>
        </w:rPr>
        <w:t>ю</w:t>
      </w:r>
      <w:r w:rsidRPr="00770B5B">
        <w:rPr>
          <w:sz w:val="28"/>
          <w:szCs w:val="28"/>
        </w:rPr>
        <w:t>щихся</w:t>
      </w:r>
      <w:r>
        <w:rPr>
          <w:sz w:val="28"/>
          <w:szCs w:val="28"/>
        </w:rPr>
        <w:t>, мной было проведено исследование</w:t>
      </w:r>
      <w:r w:rsidRPr="00F85A24">
        <w:rPr>
          <w:sz w:val="28"/>
          <w:szCs w:val="28"/>
        </w:rPr>
        <w:t>.</w:t>
      </w:r>
      <w:r>
        <w:rPr>
          <w:sz w:val="28"/>
          <w:szCs w:val="28"/>
        </w:rPr>
        <w:t xml:space="preserve"> Так как в первом классе идет адаптация ребенка к учебному процессу, то  исследование проводилось со второго класса по четвертый. В</w:t>
      </w:r>
      <w:r w:rsidRPr="00F85A24">
        <w:rPr>
          <w:sz w:val="28"/>
          <w:szCs w:val="28"/>
        </w:rPr>
        <w:t xml:space="preserve"> соответствии с целями исследования за основу методики на первом этапе был взят метод Калмыковой З.И. (Калмыкова З.И. Творческое мышление  как основа </w:t>
      </w:r>
      <w:proofErr w:type="spellStart"/>
      <w:r w:rsidRPr="00F85A24">
        <w:rPr>
          <w:sz w:val="28"/>
          <w:szCs w:val="28"/>
        </w:rPr>
        <w:t>обучаемости</w:t>
      </w:r>
      <w:proofErr w:type="spellEnd"/>
      <w:r>
        <w:rPr>
          <w:sz w:val="28"/>
          <w:szCs w:val="28"/>
        </w:rPr>
        <w:t>)</w:t>
      </w:r>
      <w:r w:rsidRPr="00F85A24">
        <w:rPr>
          <w:sz w:val="28"/>
          <w:szCs w:val="28"/>
        </w:rPr>
        <w:t>.</w:t>
      </w:r>
      <w:r>
        <w:rPr>
          <w:sz w:val="28"/>
          <w:szCs w:val="28"/>
        </w:rPr>
        <w:t xml:space="preserve"> Цель: выяснение уровня </w:t>
      </w:r>
      <w:proofErr w:type="spellStart"/>
      <w:r>
        <w:rPr>
          <w:sz w:val="28"/>
          <w:szCs w:val="28"/>
        </w:rPr>
        <w:t>сформированности</w:t>
      </w:r>
      <w:proofErr w:type="spellEnd"/>
      <w:r>
        <w:rPr>
          <w:sz w:val="28"/>
          <w:szCs w:val="28"/>
        </w:rPr>
        <w:t xml:space="preserve"> творческого мышления </w:t>
      </w:r>
      <w:proofErr w:type="gramStart"/>
      <w:r>
        <w:rPr>
          <w:sz w:val="28"/>
          <w:szCs w:val="28"/>
        </w:rPr>
        <w:t>обучающихся</w:t>
      </w:r>
      <w:proofErr w:type="gramEnd"/>
      <w:r>
        <w:rPr>
          <w:sz w:val="28"/>
          <w:szCs w:val="28"/>
        </w:rPr>
        <w:t>.</w:t>
      </w:r>
      <w:r w:rsidRPr="00F85A24">
        <w:rPr>
          <w:sz w:val="28"/>
          <w:szCs w:val="28"/>
        </w:rPr>
        <w:t xml:space="preserve"> </w:t>
      </w:r>
    </w:p>
    <w:p w:rsidR="009613C5" w:rsidRPr="00DA107C" w:rsidRDefault="009613C5" w:rsidP="00451DDE">
      <w:pPr>
        <w:spacing w:line="360" w:lineRule="auto"/>
        <w:ind w:firstLine="560"/>
        <w:jc w:val="both"/>
        <w:rPr>
          <w:sz w:val="28"/>
          <w:szCs w:val="28"/>
        </w:rPr>
      </w:pPr>
      <w:r>
        <w:rPr>
          <w:sz w:val="28"/>
          <w:szCs w:val="28"/>
        </w:rPr>
        <w:t>Мной</w:t>
      </w:r>
      <w:r w:rsidRPr="00F85A24">
        <w:rPr>
          <w:sz w:val="28"/>
          <w:szCs w:val="28"/>
        </w:rPr>
        <w:t xml:space="preserve"> был</w:t>
      </w:r>
      <w:r>
        <w:rPr>
          <w:sz w:val="28"/>
          <w:szCs w:val="28"/>
        </w:rPr>
        <w:t>а</w:t>
      </w:r>
      <w:r w:rsidRPr="00F85A24">
        <w:rPr>
          <w:sz w:val="28"/>
          <w:szCs w:val="28"/>
        </w:rPr>
        <w:t xml:space="preserve"> проведена модификация этого теста</w:t>
      </w:r>
      <w:r>
        <w:rPr>
          <w:sz w:val="28"/>
          <w:szCs w:val="28"/>
        </w:rPr>
        <w:t xml:space="preserve">. </w:t>
      </w:r>
      <w:r w:rsidRPr="00DA107C">
        <w:rPr>
          <w:sz w:val="28"/>
          <w:szCs w:val="28"/>
        </w:rPr>
        <w:t>Методика 3. И. Калмыковой представл</w:t>
      </w:r>
      <w:r>
        <w:rPr>
          <w:sz w:val="28"/>
          <w:szCs w:val="28"/>
        </w:rPr>
        <w:t>яет собой работу, состоящую из 5</w:t>
      </w:r>
      <w:r w:rsidRPr="00DA107C">
        <w:rPr>
          <w:sz w:val="28"/>
          <w:szCs w:val="28"/>
        </w:rPr>
        <w:t xml:space="preserve"> математических заданий твор</w:t>
      </w:r>
      <w:r>
        <w:rPr>
          <w:sz w:val="28"/>
          <w:szCs w:val="28"/>
        </w:rPr>
        <w:t>ческого характера.</w:t>
      </w:r>
      <w:r w:rsidRPr="00DA107C">
        <w:rPr>
          <w:sz w:val="28"/>
          <w:szCs w:val="28"/>
        </w:rPr>
        <w:t xml:space="preserve"> </w:t>
      </w:r>
    </w:p>
    <w:p w:rsidR="009613C5" w:rsidRDefault="009613C5" w:rsidP="00451DDE">
      <w:pPr>
        <w:spacing w:line="360" w:lineRule="auto"/>
        <w:ind w:firstLine="540"/>
        <w:jc w:val="both"/>
        <w:rPr>
          <w:sz w:val="28"/>
          <w:szCs w:val="28"/>
        </w:rPr>
      </w:pPr>
      <w:r w:rsidRPr="00DA107C">
        <w:rPr>
          <w:sz w:val="28"/>
          <w:szCs w:val="28"/>
        </w:rPr>
        <w:t>Такие задания требуют творческого переноса знаний и навыков в новые условия с целью формирования новых умений. Творческие задания различаются ме</w:t>
      </w:r>
      <w:r w:rsidRPr="00DA107C">
        <w:rPr>
          <w:sz w:val="28"/>
          <w:szCs w:val="28"/>
        </w:rPr>
        <w:softHyphen/>
        <w:t>жду собой дидактической целью, степенью самостоятельности учащихся, уровнем творчества. Самой важной дидактической целью творческих зада</w:t>
      </w:r>
      <w:r w:rsidRPr="00DA107C">
        <w:rPr>
          <w:sz w:val="28"/>
          <w:szCs w:val="28"/>
        </w:rPr>
        <w:softHyphen/>
        <w:t>ний является выработка у школьников умения успешно ориентироваться в жизни; быстро, четко и правильно решать жизненные проблемы; умения применять приобретенные знания и навыки. В отличие от тренировочных упражнений, для творческих заданий не предусматривается готовый мате</w:t>
      </w:r>
      <w:r w:rsidRPr="00DA107C">
        <w:rPr>
          <w:sz w:val="28"/>
          <w:szCs w:val="28"/>
        </w:rPr>
        <w:softHyphen/>
        <w:t>риал, его нужно найти, создать. Задания различны по уровню сложности, интересны по содержанию</w:t>
      </w:r>
      <w:r>
        <w:rPr>
          <w:sz w:val="28"/>
          <w:szCs w:val="28"/>
        </w:rPr>
        <w:t xml:space="preserve"> также </w:t>
      </w:r>
      <w:r w:rsidRPr="00DA107C">
        <w:rPr>
          <w:sz w:val="28"/>
          <w:szCs w:val="28"/>
        </w:rPr>
        <w:t xml:space="preserve"> направлены на исследование различных ка</w:t>
      </w:r>
      <w:r w:rsidRPr="00DA107C">
        <w:rPr>
          <w:sz w:val="28"/>
          <w:szCs w:val="28"/>
        </w:rPr>
        <w:softHyphen/>
        <w:t>че</w:t>
      </w:r>
      <w:proofErr w:type="gramStart"/>
      <w:r w:rsidRPr="00DA107C">
        <w:rPr>
          <w:sz w:val="28"/>
          <w:szCs w:val="28"/>
        </w:rPr>
        <w:t>ств</w:t>
      </w:r>
      <w:r>
        <w:rPr>
          <w:sz w:val="28"/>
          <w:szCs w:val="28"/>
        </w:rPr>
        <w:t xml:space="preserve"> </w:t>
      </w:r>
      <w:r w:rsidRPr="00DA107C">
        <w:rPr>
          <w:sz w:val="28"/>
          <w:szCs w:val="28"/>
        </w:rPr>
        <w:t xml:space="preserve"> тв</w:t>
      </w:r>
      <w:proofErr w:type="gramEnd"/>
      <w:r w:rsidRPr="00DA107C">
        <w:rPr>
          <w:sz w:val="28"/>
          <w:szCs w:val="28"/>
        </w:rPr>
        <w:t xml:space="preserve">орческого мышления. </w:t>
      </w:r>
    </w:p>
    <w:p w:rsidR="009613C5" w:rsidRDefault="009613C5" w:rsidP="00451DDE">
      <w:pPr>
        <w:spacing w:line="360" w:lineRule="auto"/>
        <w:ind w:firstLine="540"/>
        <w:jc w:val="both"/>
        <w:rPr>
          <w:sz w:val="28"/>
          <w:szCs w:val="28"/>
        </w:rPr>
      </w:pPr>
      <w:r>
        <w:rPr>
          <w:sz w:val="28"/>
          <w:szCs w:val="28"/>
        </w:rPr>
        <w:t>Выполнение данных заданий оценивалось по уровням (</w:t>
      </w:r>
      <w:proofErr w:type="gramStart"/>
      <w:r>
        <w:rPr>
          <w:sz w:val="28"/>
          <w:szCs w:val="28"/>
        </w:rPr>
        <w:t>высокий</w:t>
      </w:r>
      <w:proofErr w:type="gramEnd"/>
      <w:r>
        <w:rPr>
          <w:sz w:val="28"/>
          <w:szCs w:val="28"/>
        </w:rPr>
        <w:t>, средний, низкий).</w:t>
      </w:r>
    </w:p>
    <w:p w:rsidR="009613C5" w:rsidRDefault="009613C5" w:rsidP="001F01E4">
      <w:pPr>
        <w:spacing w:line="360" w:lineRule="auto"/>
        <w:ind w:firstLine="567"/>
        <w:jc w:val="both"/>
        <w:rPr>
          <w:sz w:val="28"/>
          <w:szCs w:val="28"/>
        </w:rPr>
      </w:pPr>
      <w:r w:rsidRPr="00F85A24">
        <w:rPr>
          <w:sz w:val="28"/>
          <w:szCs w:val="28"/>
        </w:rPr>
        <w:lastRenderedPageBreak/>
        <w:t xml:space="preserve">Также для надежности результатов </w:t>
      </w:r>
      <w:r>
        <w:rPr>
          <w:sz w:val="28"/>
          <w:szCs w:val="28"/>
        </w:rPr>
        <w:t>обучающихся</w:t>
      </w:r>
      <w:r w:rsidRPr="00F85A24">
        <w:rPr>
          <w:sz w:val="28"/>
          <w:szCs w:val="28"/>
        </w:rPr>
        <w:t xml:space="preserve"> предл</w:t>
      </w:r>
      <w:r>
        <w:rPr>
          <w:sz w:val="28"/>
          <w:szCs w:val="28"/>
        </w:rPr>
        <w:t>агалась а</w:t>
      </w:r>
      <w:r w:rsidRPr="00F85A24">
        <w:rPr>
          <w:sz w:val="28"/>
          <w:szCs w:val="28"/>
        </w:rPr>
        <w:t xml:space="preserve">нкета на определение отношения младших школьников к учебным предметам. В данной таблице учащиеся должны были поставить знак "+" напротив </w:t>
      </w:r>
      <w:r>
        <w:rPr>
          <w:sz w:val="28"/>
          <w:szCs w:val="28"/>
        </w:rPr>
        <w:t>пр</w:t>
      </w:r>
      <w:r w:rsidRPr="00F85A24">
        <w:rPr>
          <w:sz w:val="28"/>
          <w:szCs w:val="28"/>
        </w:rPr>
        <w:t xml:space="preserve">едмета соответственно тому, как они к нему относятся. </w:t>
      </w:r>
    </w:p>
    <w:p w:rsidR="009613C5" w:rsidRPr="00FC6939" w:rsidRDefault="009613C5" w:rsidP="00426C32">
      <w:pPr>
        <w:ind w:firstLine="708"/>
        <w:jc w:val="both"/>
        <w:rPr>
          <w:sz w:val="28"/>
          <w:szCs w:val="28"/>
        </w:rPr>
      </w:pPr>
    </w:p>
    <w:p w:rsidR="009613C5" w:rsidRDefault="009613C5" w:rsidP="006B3C7C">
      <w:pPr>
        <w:ind w:firstLine="708"/>
        <w:jc w:val="right"/>
        <w:rPr>
          <w:sz w:val="19"/>
          <w:szCs w:val="19"/>
        </w:rPr>
      </w:pPr>
      <w:r>
        <w:rPr>
          <w:sz w:val="19"/>
          <w:szCs w:val="19"/>
        </w:rPr>
        <w:t>Таблица 1.</w:t>
      </w:r>
    </w:p>
    <w:p w:rsidR="009613C5" w:rsidRDefault="009613C5" w:rsidP="00426C32">
      <w:pPr>
        <w:ind w:firstLine="708"/>
        <w:jc w:val="center"/>
        <w:rPr>
          <w:b/>
          <w:bCs/>
          <w:sz w:val="28"/>
          <w:szCs w:val="28"/>
        </w:rPr>
      </w:pPr>
      <w:r w:rsidRPr="00FC6939">
        <w:rPr>
          <w:b/>
          <w:bCs/>
          <w:sz w:val="28"/>
          <w:szCs w:val="28"/>
        </w:rPr>
        <w:t>Уровень творческого мышления на начало эксперимента.</w:t>
      </w:r>
    </w:p>
    <w:p w:rsidR="009613C5" w:rsidRPr="00FC6939" w:rsidRDefault="009613C5" w:rsidP="00426C32">
      <w:pPr>
        <w:ind w:firstLine="708"/>
        <w:jc w:val="center"/>
        <w:rPr>
          <w:b/>
          <w:bCs/>
          <w:sz w:val="28"/>
          <w:szCs w:val="28"/>
        </w:rPr>
      </w:pPr>
    </w:p>
    <w:p w:rsidR="009613C5" w:rsidRDefault="009613C5" w:rsidP="00426C32">
      <w:pPr>
        <w:ind w:firstLine="708"/>
        <w:jc w:val="both"/>
        <w:rPr>
          <w:sz w:val="19"/>
          <w:szCs w:val="19"/>
        </w:rPr>
      </w:pPr>
    </w:p>
    <w:p w:rsidR="009613C5" w:rsidRDefault="009613C5" w:rsidP="00426C32">
      <w:pPr>
        <w:ind w:firstLine="708"/>
        <w:jc w:val="both"/>
        <w:rPr>
          <w:sz w:val="19"/>
          <w:szCs w:val="19"/>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620"/>
        <w:gridCol w:w="3945"/>
        <w:gridCol w:w="3615"/>
      </w:tblGrid>
      <w:tr w:rsidR="009613C5">
        <w:trPr>
          <w:cantSplit/>
        </w:trPr>
        <w:tc>
          <w:tcPr>
            <w:tcW w:w="1620" w:type="dxa"/>
            <w:vMerge w:val="restart"/>
          </w:tcPr>
          <w:p w:rsidR="009613C5" w:rsidRDefault="009613C5" w:rsidP="004E0F24">
            <w:pPr>
              <w:jc w:val="center"/>
              <w:rPr>
                <w:b/>
                <w:bCs/>
                <w:sz w:val="21"/>
                <w:szCs w:val="21"/>
              </w:rPr>
            </w:pPr>
            <w:r>
              <w:rPr>
                <w:b/>
                <w:bCs/>
                <w:sz w:val="21"/>
                <w:szCs w:val="21"/>
              </w:rPr>
              <w:t xml:space="preserve">Уровень </w:t>
            </w:r>
            <w:proofErr w:type="gramStart"/>
            <w:r>
              <w:rPr>
                <w:b/>
                <w:bCs/>
                <w:sz w:val="21"/>
                <w:szCs w:val="21"/>
              </w:rPr>
              <w:t>творческого</w:t>
            </w:r>
            <w:proofErr w:type="gramEnd"/>
            <w:r>
              <w:rPr>
                <w:b/>
                <w:bCs/>
                <w:sz w:val="21"/>
                <w:szCs w:val="21"/>
              </w:rPr>
              <w:t xml:space="preserve"> </w:t>
            </w:r>
          </w:p>
          <w:p w:rsidR="009613C5" w:rsidRDefault="009613C5" w:rsidP="004E0F24">
            <w:pPr>
              <w:jc w:val="center"/>
              <w:rPr>
                <w:b/>
                <w:bCs/>
                <w:sz w:val="21"/>
                <w:szCs w:val="21"/>
              </w:rPr>
            </w:pPr>
            <w:r>
              <w:rPr>
                <w:b/>
                <w:bCs/>
                <w:sz w:val="21"/>
                <w:szCs w:val="21"/>
              </w:rPr>
              <w:t>мышления</w:t>
            </w:r>
          </w:p>
        </w:tc>
        <w:tc>
          <w:tcPr>
            <w:tcW w:w="3945" w:type="dxa"/>
            <w:tcBorders>
              <w:bottom w:val="nil"/>
            </w:tcBorders>
          </w:tcPr>
          <w:p w:rsidR="009613C5" w:rsidRDefault="009613C5" w:rsidP="0040149E">
            <w:pPr>
              <w:pStyle w:val="3"/>
              <w:jc w:val="center"/>
              <w:rPr>
                <w:sz w:val="23"/>
                <w:szCs w:val="23"/>
              </w:rPr>
            </w:pPr>
            <w:r>
              <w:rPr>
                <w:sz w:val="23"/>
                <w:szCs w:val="23"/>
              </w:rPr>
              <w:t xml:space="preserve">Абсолютное число </w:t>
            </w:r>
            <w:proofErr w:type="gramStart"/>
            <w:r>
              <w:rPr>
                <w:sz w:val="23"/>
                <w:szCs w:val="23"/>
              </w:rPr>
              <w:t>обучающихся</w:t>
            </w:r>
            <w:proofErr w:type="gramEnd"/>
          </w:p>
        </w:tc>
        <w:tc>
          <w:tcPr>
            <w:tcW w:w="3615" w:type="dxa"/>
            <w:tcBorders>
              <w:bottom w:val="nil"/>
            </w:tcBorders>
          </w:tcPr>
          <w:p w:rsidR="009613C5" w:rsidRDefault="009613C5" w:rsidP="0040149E">
            <w:pPr>
              <w:pStyle w:val="3"/>
              <w:jc w:val="center"/>
              <w:rPr>
                <w:sz w:val="23"/>
                <w:szCs w:val="23"/>
              </w:rPr>
            </w:pPr>
            <w:proofErr w:type="gramStart"/>
            <w:r>
              <w:rPr>
                <w:sz w:val="23"/>
                <w:szCs w:val="23"/>
              </w:rPr>
              <w:t>Число обучающихся в процентах</w:t>
            </w:r>
            <w:proofErr w:type="gramEnd"/>
          </w:p>
        </w:tc>
      </w:tr>
      <w:tr w:rsidR="009613C5">
        <w:trPr>
          <w:trHeight w:val="331"/>
        </w:trPr>
        <w:tc>
          <w:tcPr>
            <w:tcW w:w="1620" w:type="dxa"/>
            <w:vMerge/>
          </w:tcPr>
          <w:p w:rsidR="009613C5" w:rsidRDefault="009613C5" w:rsidP="004E0F24">
            <w:pPr>
              <w:jc w:val="center"/>
              <w:rPr>
                <w:sz w:val="19"/>
                <w:szCs w:val="19"/>
              </w:rPr>
            </w:pPr>
          </w:p>
        </w:tc>
        <w:tc>
          <w:tcPr>
            <w:tcW w:w="3945" w:type="dxa"/>
            <w:tcBorders>
              <w:top w:val="nil"/>
            </w:tcBorders>
          </w:tcPr>
          <w:p w:rsidR="009613C5" w:rsidRDefault="009613C5" w:rsidP="004E0F24">
            <w:pPr>
              <w:jc w:val="center"/>
              <w:rPr>
                <w:sz w:val="19"/>
                <w:szCs w:val="19"/>
              </w:rPr>
            </w:pPr>
          </w:p>
        </w:tc>
        <w:tc>
          <w:tcPr>
            <w:tcW w:w="3615" w:type="dxa"/>
            <w:tcBorders>
              <w:top w:val="nil"/>
            </w:tcBorders>
          </w:tcPr>
          <w:p w:rsidR="009613C5" w:rsidRDefault="009613C5" w:rsidP="004E0F24">
            <w:pPr>
              <w:jc w:val="center"/>
              <w:rPr>
                <w:sz w:val="19"/>
                <w:szCs w:val="19"/>
              </w:rPr>
            </w:pPr>
          </w:p>
        </w:tc>
      </w:tr>
      <w:tr w:rsidR="009613C5">
        <w:tc>
          <w:tcPr>
            <w:tcW w:w="1620" w:type="dxa"/>
            <w:vAlign w:val="center"/>
          </w:tcPr>
          <w:p w:rsidR="009613C5" w:rsidRDefault="009613C5" w:rsidP="004E0F24">
            <w:pPr>
              <w:jc w:val="both"/>
              <w:rPr>
                <w:sz w:val="23"/>
                <w:szCs w:val="23"/>
              </w:rPr>
            </w:pPr>
            <w:r>
              <w:rPr>
                <w:sz w:val="23"/>
                <w:szCs w:val="23"/>
              </w:rPr>
              <w:t>Высокий</w:t>
            </w:r>
          </w:p>
          <w:p w:rsidR="009613C5" w:rsidRDefault="009613C5" w:rsidP="004E0F24">
            <w:pPr>
              <w:jc w:val="both"/>
              <w:rPr>
                <w:sz w:val="23"/>
                <w:szCs w:val="23"/>
              </w:rPr>
            </w:pPr>
          </w:p>
        </w:tc>
        <w:tc>
          <w:tcPr>
            <w:tcW w:w="3945" w:type="dxa"/>
            <w:vAlign w:val="center"/>
          </w:tcPr>
          <w:p w:rsidR="009613C5" w:rsidRDefault="009613C5" w:rsidP="004E0F24">
            <w:pPr>
              <w:jc w:val="center"/>
              <w:rPr>
                <w:b/>
                <w:bCs/>
                <w:sz w:val="23"/>
                <w:szCs w:val="23"/>
              </w:rPr>
            </w:pPr>
            <w:r>
              <w:rPr>
                <w:b/>
                <w:bCs/>
                <w:sz w:val="23"/>
                <w:szCs w:val="23"/>
              </w:rPr>
              <w:t>3</w:t>
            </w:r>
          </w:p>
        </w:tc>
        <w:tc>
          <w:tcPr>
            <w:tcW w:w="3615" w:type="dxa"/>
            <w:vAlign w:val="center"/>
          </w:tcPr>
          <w:p w:rsidR="009613C5" w:rsidRDefault="009613C5" w:rsidP="004E0F24">
            <w:pPr>
              <w:jc w:val="center"/>
              <w:rPr>
                <w:b/>
                <w:bCs/>
                <w:sz w:val="23"/>
                <w:szCs w:val="23"/>
              </w:rPr>
            </w:pPr>
            <w:r>
              <w:rPr>
                <w:b/>
                <w:bCs/>
                <w:sz w:val="23"/>
                <w:szCs w:val="23"/>
              </w:rPr>
              <w:t>12 %</w:t>
            </w:r>
          </w:p>
        </w:tc>
      </w:tr>
      <w:tr w:rsidR="009613C5">
        <w:tc>
          <w:tcPr>
            <w:tcW w:w="1620" w:type="dxa"/>
          </w:tcPr>
          <w:p w:rsidR="009613C5" w:rsidRDefault="009613C5" w:rsidP="004E0F24">
            <w:pPr>
              <w:jc w:val="both"/>
              <w:rPr>
                <w:sz w:val="23"/>
                <w:szCs w:val="23"/>
              </w:rPr>
            </w:pPr>
            <w:r>
              <w:rPr>
                <w:sz w:val="23"/>
                <w:szCs w:val="23"/>
              </w:rPr>
              <w:t>Средний</w:t>
            </w:r>
          </w:p>
          <w:p w:rsidR="009613C5" w:rsidRDefault="009613C5" w:rsidP="004E0F24">
            <w:pPr>
              <w:jc w:val="both"/>
              <w:rPr>
                <w:sz w:val="23"/>
                <w:szCs w:val="23"/>
              </w:rPr>
            </w:pPr>
          </w:p>
        </w:tc>
        <w:tc>
          <w:tcPr>
            <w:tcW w:w="3945" w:type="dxa"/>
            <w:vAlign w:val="center"/>
          </w:tcPr>
          <w:p w:rsidR="009613C5" w:rsidRDefault="009613C5" w:rsidP="004E0F24">
            <w:pPr>
              <w:jc w:val="center"/>
              <w:rPr>
                <w:b/>
                <w:bCs/>
                <w:sz w:val="23"/>
                <w:szCs w:val="23"/>
              </w:rPr>
            </w:pPr>
            <w:r>
              <w:rPr>
                <w:b/>
                <w:bCs/>
                <w:sz w:val="23"/>
                <w:szCs w:val="23"/>
              </w:rPr>
              <w:t>14</w:t>
            </w:r>
          </w:p>
        </w:tc>
        <w:tc>
          <w:tcPr>
            <w:tcW w:w="3615" w:type="dxa"/>
            <w:vAlign w:val="center"/>
          </w:tcPr>
          <w:p w:rsidR="009613C5" w:rsidRDefault="009613C5" w:rsidP="004E0F24">
            <w:pPr>
              <w:jc w:val="center"/>
              <w:rPr>
                <w:b/>
                <w:bCs/>
                <w:sz w:val="23"/>
                <w:szCs w:val="23"/>
              </w:rPr>
            </w:pPr>
            <w:r>
              <w:rPr>
                <w:b/>
                <w:bCs/>
                <w:sz w:val="23"/>
                <w:szCs w:val="23"/>
              </w:rPr>
              <w:t>56 %</w:t>
            </w:r>
          </w:p>
        </w:tc>
      </w:tr>
      <w:tr w:rsidR="009613C5">
        <w:tc>
          <w:tcPr>
            <w:tcW w:w="1620" w:type="dxa"/>
          </w:tcPr>
          <w:p w:rsidR="009613C5" w:rsidRDefault="009613C5" w:rsidP="004E0F24">
            <w:pPr>
              <w:jc w:val="both"/>
              <w:rPr>
                <w:sz w:val="23"/>
                <w:szCs w:val="23"/>
              </w:rPr>
            </w:pPr>
            <w:r>
              <w:rPr>
                <w:sz w:val="23"/>
                <w:szCs w:val="23"/>
              </w:rPr>
              <w:t>Низкий</w:t>
            </w:r>
          </w:p>
          <w:p w:rsidR="009613C5" w:rsidRDefault="009613C5" w:rsidP="004E0F24">
            <w:pPr>
              <w:jc w:val="both"/>
              <w:rPr>
                <w:sz w:val="23"/>
                <w:szCs w:val="23"/>
              </w:rPr>
            </w:pPr>
          </w:p>
        </w:tc>
        <w:tc>
          <w:tcPr>
            <w:tcW w:w="3945" w:type="dxa"/>
            <w:vAlign w:val="center"/>
          </w:tcPr>
          <w:p w:rsidR="009613C5" w:rsidRDefault="009613C5" w:rsidP="004E0F24">
            <w:pPr>
              <w:jc w:val="center"/>
              <w:rPr>
                <w:b/>
                <w:bCs/>
                <w:sz w:val="23"/>
                <w:szCs w:val="23"/>
              </w:rPr>
            </w:pPr>
            <w:r>
              <w:rPr>
                <w:b/>
                <w:bCs/>
                <w:sz w:val="23"/>
                <w:szCs w:val="23"/>
              </w:rPr>
              <w:t>8</w:t>
            </w:r>
          </w:p>
        </w:tc>
        <w:tc>
          <w:tcPr>
            <w:tcW w:w="3615" w:type="dxa"/>
            <w:vAlign w:val="center"/>
          </w:tcPr>
          <w:p w:rsidR="009613C5" w:rsidRDefault="009613C5" w:rsidP="004E0F24">
            <w:pPr>
              <w:jc w:val="center"/>
              <w:rPr>
                <w:b/>
                <w:bCs/>
                <w:sz w:val="23"/>
                <w:szCs w:val="23"/>
              </w:rPr>
            </w:pPr>
            <w:r>
              <w:rPr>
                <w:b/>
                <w:bCs/>
                <w:sz w:val="23"/>
                <w:szCs w:val="23"/>
              </w:rPr>
              <w:t>32 %</w:t>
            </w:r>
          </w:p>
        </w:tc>
      </w:tr>
    </w:tbl>
    <w:p w:rsidR="009613C5" w:rsidRDefault="009613C5" w:rsidP="00426C32">
      <w:pPr>
        <w:ind w:firstLine="708"/>
        <w:jc w:val="both"/>
        <w:rPr>
          <w:sz w:val="19"/>
          <w:szCs w:val="19"/>
        </w:rPr>
      </w:pPr>
    </w:p>
    <w:p w:rsidR="009613C5" w:rsidRPr="00FC6939" w:rsidRDefault="009613C5" w:rsidP="00334186">
      <w:pPr>
        <w:spacing w:line="360" w:lineRule="auto"/>
        <w:jc w:val="both"/>
        <w:rPr>
          <w:sz w:val="28"/>
          <w:szCs w:val="28"/>
        </w:rPr>
      </w:pPr>
      <w:r w:rsidRPr="00FC6939">
        <w:rPr>
          <w:sz w:val="28"/>
          <w:szCs w:val="28"/>
        </w:rPr>
        <w:tab/>
      </w:r>
      <w:r>
        <w:rPr>
          <w:sz w:val="28"/>
          <w:szCs w:val="28"/>
        </w:rPr>
        <w:t>Из таблицы видно, что б</w:t>
      </w:r>
      <w:r w:rsidRPr="00FC6939">
        <w:rPr>
          <w:sz w:val="28"/>
          <w:szCs w:val="28"/>
        </w:rPr>
        <w:t xml:space="preserve">ольшинство </w:t>
      </w:r>
      <w:proofErr w:type="gramStart"/>
      <w:r>
        <w:rPr>
          <w:sz w:val="28"/>
          <w:szCs w:val="28"/>
        </w:rPr>
        <w:t>обучаю</w:t>
      </w:r>
      <w:r w:rsidRPr="00FC6939">
        <w:rPr>
          <w:sz w:val="28"/>
          <w:szCs w:val="28"/>
        </w:rPr>
        <w:t>щихся</w:t>
      </w:r>
      <w:proofErr w:type="gramEnd"/>
      <w:r w:rsidRPr="00FC6939">
        <w:rPr>
          <w:sz w:val="28"/>
          <w:szCs w:val="28"/>
        </w:rPr>
        <w:t xml:space="preserve"> показали средний уровень творческого мышления, то есть уровень соответствует данному возрасту.</w:t>
      </w:r>
    </w:p>
    <w:p w:rsidR="009613C5" w:rsidRPr="00FC6939" w:rsidRDefault="009613C5" w:rsidP="00334186">
      <w:pPr>
        <w:spacing w:line="360" w:lineRule="auto"/>
        <w:jc w:val="both"/>
        <w:rPr>
          <w:sz w:val="28"/>
          <w:szCs w:val="28"/>
        </w:rPr>
      </w:pPr>
      <w:r w:rsidRPr="00FC6939">
        <w:rPr>
          <w:sz w:val="28"/>
          <w:szCs w:val="28"/>
        </w:rPr>
        <w:tab/>
        <w:t>У 3 человек  высокий уровень. Это говорит о творческом потенциале личности, об умении нестандартно мыслить и быстро переключаться с одного аспекта на другой.</w:t>
      </w:r>
    </w:p>
    <w:p w:rsidR="009613C5" w:rsidRPr="00F932E6" w:rsidRDefault="009613C5" w:rsidP="00334186">
      <w:pPr>
        <w:pStyle w:val="FR3"/>
        <w:spacing w:line="360" w:lineRule="auto"/>
        <w:ind w:left="0" w:firstLine="708"/>
        <w:rPr>
          <w:rFonts w:cs="Times New Roman"/>
          <w:sz w:val="28"/>
          <w:szCs w:val="28"/>
        </w:rPr>
      </w:pPr>
      <w:r w:rsidRPr="00FC6939">
        <w:rPr>
          <w:rFonts w:ascii="Times New Roman" w:hAnsi="Times New Roman" w:cs="Times New Roman"/>
          <w:sz w:val="28"/>
          <w:szCs w:val="28"/>
        </w:rPr>
        <w:t>Восемь</w:t>
      </w:r>
      <w:r>
        <w:rPr>
          <w:rFonts w:ascii="Times New Roman" w:hAnsi="Times New Roman" w:cs="Times New Roman"/>
          <w:sz w:val="28"/>
          <w:szCs w:val="28"/>
        </w:rPr>
        <w:t xml:space="preserve"> обучающ</w:t>
      </w:r>
      <w:r w:rsidRPr="00FC6939">
        <w:rPr>
          <w:rFonts w:ascii="Times New Roman" w:hAnsi="Times New Roman" w:cs="Times New Roman"/>
          <w:sz w:val="28"/>
          <w:szCs w:val="28"/>
        </w:rPr>
        <w:t xml:space="preserve">ихся показали низкий уровень. </w:t>
      </w:r>
    </w:p>
    <w:p w:rsidR="009613C5" w:rsidRDefault="009613C5" w:rsidP="00426C32">
      <w:pPr>
        <w:spacing w:before="140" w:line="420" w:lineRule="auto"/>
        <w:ind w:firstLine="708"/>
        <w:jc w:val="both"/>
        <w:rPr>
          <w:sz w:val="28"/>
          <w:szCs w:val="28"/>
        </w:rPr>
      </w:pPr>
      <w:r w:rsidRPr="00FB67B6">
        <w:rPr>
          <w:sz w:val="28"/>
          <w:szCs w:val="28"/>
        </w:rPr>
        <w:t xml:space="preserve"> На каждом уроке творческим упражнениям и задачам отводилось 10-15 минут. Некото</w:t>
      </w:r>
      <w:r w:rsidRPr="00FB67B6">
        <w:rPr>
          <w:sz w:val="28"/>
          <w:szCs w:val="28"/>
        </w:rPr>
        <w:softHyphen/>
        <w:t xml:space="preserve">рым </w:t>
      </w:r>
      <w:r>
        <w:rPr>
          <w:sz w:val="28"/>
          <w:szCs w:val="28"/>
        </w:rPr>
        <w:t>обучаю</w:t>
      </w:r>
      <w:r w:rsidRPr="00FB67B6">
        <w:rPr>
          <w:sz w:val="28"/>
          <w:szCs w:val="28"/>
        </w:rPr>
        <w:t>щимся предлагались такие задания и для домашней работы.</w:t>
      </w:r>
      <w:r>
        <w:rPr>
          <w:sz w:val="28"/>
          <w:szCs w:val="28"/>
        </w:rPr>
        <w:t xml:space="preserve"> Приведенные задачи можно решать со всеми обучающимися в процессе изучения или повторения программного материала, но не все ученики принимают активное участие в такой деятельности из-за особенностей их мышления, памяти, сообразительности, а также мотивов и установок учения. Встает вопрос об учете этих особенностей и организации индивидуальной работы с </w:t>
      </w:r>
      <w:proofErr w:type="gramStart"/>
      <w:r>
        <w:rPr>
          <w:sz w:val="28"/>
          <w:szCs w:val="28"/>
        </w:rPr>
        <w:t>обучающимися</w:t>
      </w:r>
      <w:proofErr w:type="gramEnd"/>
      <w:r>
        <w:rPr>
          <w:sz w:val="28"/>
          <w:szCs w:val="28"/>
        </w:rPr>
        <w:t xml:space="preserve"> на </w:t>
      </w:r>
      <w:r>
        <w:rPr>
          <w:sz w:val="28"/>
          <w:szCs w:val="28"/>
        </w:rPr>
        <w:lastRenderedPageBreak/>
        <w:t xml:space="preserve">уроке. В таких условиях индивидуальный подход осуществляется с помощью дифференцированных заданий, постановки перед </w:t>
      </w:r>
      <w:proofErr w:type="gramStart"/>
      <w:r>
        <w:rPr>
          <w:sz w:val="28"/>
          <w:szCs w:val="28"/>
        </w:rPr>
        <w:t>обучающимися</w:t>
      </w:r>
      <w:proofErr w:type="gramEnd"/>
      <w:r>
        <w:rPr>
          <w:sz w:val="28"/>
          <w:szCs w:val="28"/>
        </w:rPr>
        <w:t xml:space="preserve"> посильных задач. Такие задания способствуют развитию у школьников самостоятельности, активности, опыта творческого отношения к делу, помогают каждому ученику справиться со своей работой</w:t>
      </w:r>
    </w:p>
    <w:p w:rsidR="009613C5" w:rsidRDefault="009613C5" w:rsidP="00426C32">
      <w:pPr>
        <w:spacing w:before="140" w:line="420" w:lineRule="auto"/>
        <w:ind w:firstLine="708"/>
        <w:jc w:val="both"/>
        <w:rPr>
          <w:sz w:val="28"/>
          <w:szCs w:val="28"/>
        </w:rPr>
      </w:pPr>
      <w:r>
        <w:rPr>
          <w:sz w:val="28"/>
          <w:szCs w:val="28"/>
        </w:rPr>
        <w:t>При такой форме работы, одни получают более подробные объяснения учителя, решают задачи постепенно и, преодолевая трудности, с некоторой помощью со стороны,  продвигаются в своем развитии (карточки синего, зеленого цвета). Другие обучающиеся имеют возможность работать над материалом повышенной трудности, самостоятельно решать некоторые проблемы (карточки красного цвета). Решение творческих задач разной степени трудности обеспечивает всем детям развитие творческого мышления. Контроль осуществляется с помощью школьников, ребенок сам оценивает выполнение своей работы.</w:t>
      </w:r>
    </w:p>
    <w:p w:rsidR="009613C5" w:rsidRPr="00334186" w:rsidRDefault="009613C5" w:rsidP="009732C5">
      <w:pPr>
        <w:spacing w:line="360" w:lineRule="auto"/>
        <w:ind w:firstLine="709"/>
        <w:jc w:val="both"/>
        <w:rPr>
          <w:sz w:val="28"/>
          <w:szCs w:val="28"/>
        </w:rPr>
      </w:pPr>
      <w:r w:rsidRPr="00334186">
        <w:rPr>
          <w:sz w:val="28"/>
          <w:szCs w:val="28"/>
        </w:rPr>
        <w:t xml:space="preserve">В настоящее время мной разработаны индивидуальные задания, которые можно проводить в специальных группах по 10 - 14 человек во внеурочное время, на уроках РПС (развитие познавательных способностей), на внеклассных занятиях или дома. Всего каждый ребенок практически решал 30 задач, разделенных на 6 циклов, в каждом  предлагалось по 5 задач, по принципу: </w:t>
      </w:r>
      <w:proofErr w:type="gramStart"/>
      <w:r w:rsidRPr="00334186">
        <w:rPr>
          <w:sz w:val="28"/>
          <w:szCs w:val="28"/>
        </w:rPr>
        <w:t>от</w:t>
      </w:r>
      <w:proofErr w:type="gramEnd"/>
      <w:r w:rsidRPr="00334186">
        <w:rPr>
          <w:sz w:val="28"/>
          <w:szCs w:val="28"/>
        </w:rPr>
        <w:t xml:space="preserve"> простого к сложному. Решая  первую, вторую задачи у </w:t>
      </w:r>
      <w:r>
        <w:rPr>
          <w:sz w:val="28"/>
          <w:szCs w:val="28"/>
        </w:rPr>
        <w:t>обучающего</w:t>
      </w:r>
      <w:r w:rsidRPr="00334186">
        <w:rPr>
          <w:sz w:val="28"/>
          <w:szCs w:val="28"/>
        </w:rPr>
        <w:t>ся появлялся интерес к другим заданиям, уверенность в своих силах, желания добиться цели до конца. При такой методике работы каждый ученик с большим интересом и удовольствием искал способ решения своего задания или упражнения.</w:t>
      </w:r>
      <w:r>
        <w:rPr>
          <w:sz w:val="28"/>
          <w:szCs w:val="28"/>
        </w:rPr>
        <w:t xml:space="preserve"> </w:t>
      </w:r>
      <w:proofErr w:type="gramStart"/>
      <w:r>
        <w:rPr>
          <w:sz w:val="28"/>
          <w:szCs w:val="28"/>
        </w:rPr>
        <w:t>Обучающиес</w:t>
      </w:r>
      <w:r w:rsidRPr="00334186">
        <w:rPr>
          <w:sz w:val="28"/>
          <w:szCs w:val="28"/>
        </w:rPr>
        <w:t>я</w:t>
      </w:r>
      <w:proofErr w:type="gramEnd"/>
      <w:r w:rsidRPr="00334186">
        <w:rPr>
          <w:sz w:val="28"/>
          <w:szCs w:val="28"/>
        </w:rPr>
        <w:t xml:space="preserve"> проявляли особый интерес к заданиям творческого характера. Они с удовольствием решали подобные задачи, и часто поиск решения оказывался успешным. </w:t>
      </w:r>
    </w:p>
    <w:p w:rsidR="009613C5" w:rsidRDefault="009613C5" w:rsidP="00334186">
      <w:pPr>
        <w:spacing w:line="360" w:lineRule="auto"/>
        <w:ind w:firstLine="709"/>
        <w:jc w:val="both"/>
        <w:rPr>
          <w:sz w:val="28"/>
          <w:szCs w:val="28"/>
        </w:rPr>
      </w:pPr>
      <w:r w:rsidRPr="00334186">
        <w:rPr>
          <w:sz w:val="28"/>
          <w:szCs w:val="28"/>
        </w:rPr>
        <w:t>Рассмотрим данные заключительного этапа в таблице:</w:t>
      </w:r>
    </w:p>
    <w:p w:rsidR="00474EC7" w:rsidRDefault="00474EC7" w:rsidP="00334186">
      <w:pPr>
        <w:shd w:val="clear" w:color="auto" w:fill="FFFFFF"/>
        <w:spacing w:line="240" w:lineRule="atLeast"/>
        <w:jc w:val="right"/>
        <w:rPr>
          <w:color w:val="000000"/>
          <w:sz w:val="19"/>
          <w:szCs w:val="19"/>
        </w:rPr>
      </w:pPr>
    </w:p>
    <w:p w:rsidR="009613C5" w:rsidRDefault="009613C5" w:rsidP="00334186">
      <w:pPr>
        <w:shd w:val="clear" w:color="auto" w:fill="FFFFFF"/>
        <w:spacing w:line="240" w:lineRule="atLeast"/>
        <w:jc w:val="right"/>
        <w:rPr>
          <w:color w:val="000000"/>
          <w:sz w:val="19"/>
          <w:szCs w:val="19"/>
        </w:rPr>
      </w:pPr>
      <w:r>
        <w:rPr>
          <w:color w:val="000000"/>
          <w:sz w:val="19"/>
          <w:szCs w:val="19"/>
        </w:rPr>
        <w:lastRenderedPageBreak/>
        <w:t>Таблица</w:t>
      </w:r>
      <w:proofErr w:type="gramStart"/>
      <w:r>
        <w:rPr>
          <w:color w:val="000000"/>
          <w:sz w:val="19"/>
          <w:szCs w:val="19"/>
        </w:rPr>
        <w:t>2</w:t>
      </w:r>
      <w:proofErr w:type="gramEnd"/>
    </w:p>
    <w:p w:rsidR="009613C5" w:rsidRDefault="009613C5" w:rsidP="00426C32">
      <w:pPr>
        <w:shd w:val="clear" w:color="auto" w:fill="FFFFFF"/>
        <w:spacing w:line="240" w:lineRule="atLeast"/>
        <w:jc w:val="center"/>
        <w:rPr>
          <w:b/>
          <w:bCs/>
          <w:color w:val="000000"/>
          <w:sz w:val="29"/>
          <w:szCs w:val="29"/>
        </w:rPr>
      </w:pPr>
      <w:r>
        <w:rPr>
          <w:b/>
          <w:bCs/>
          <w:color w:val="000000"/>
          <w:sz w:val="29"/>
          <w:szCs w:val="29"/>
        </w:rPr>
        <w:t>Уровень творческого мышления на заключительном этапе эксперимента</w:t>
      </w:r>
    </w:p>
    <w:p w:rsidR="009613C5" w:rsidRDefault="009613C5" w:rsidP="00426C32">
      <w:pPr>
        <w:shd w:val="clear" w:color="auto" w:fill="FFFFFF"/>
        <w:spacing w:line="240" w:lineRule="atLeast"/>
        <w:jc w:val="right"/>
        <w:rPr>
          <w:color w:val="000000"/>
          <w:sz w:val="19"/>
          <w:szCs w:val="19"/>
        </w:rPr>
      </w:pPr>
    </w:p>
    <w:p w:rsidR="009613C5" w:rsidRDefault="009613C5" w:rsidP="00426C32">
      <w:pPr>
        <w:shd w:val="clear" w:color="auto" w:fill="FFFFFF"/>
        <w:spacing w:line="240" w:lineRule="atLeast"/>
        <w:jc w:val="right"/>
        <w:rPr>
          <w:color w:val="000000"/>
          <w:sz w:val="19"/>
          <w:szCs w:val="19"/>
        </w:rPr>
      </w:pPr>
    </w:p>
    <w:p w:rsidR="009613C5" w:rsidRDefault="009613C5" w:rsidP="00426C32">
      <w:pPr>
        <w:shd w:val="clear" w:color="auto" w:fill="FFFFFF"/>
        <w:spacing w:line="240" w:lineRule="atLeast"/>
        <w:jc w:val="right"/>
        <w:rPr>
          <w:color w:val="000000"/>
          <w:sz w:val="19"/>
          <w:szCs w:val="19"/>
        </w:rPr>
      </w:pPr>
    </w:p>
    <w:tbl>
      <w:tblPr>
        <w:tblW w:w="97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08"/>
        <w:gridCol w:w="3780"/>
        <w:gridCol w:w="4067"/>
      </w:tblGrid>
      <w:tr w:rsidR="009613C5">
        <w:trPr>
          <w:cantSplit/>
          <w:trHeight w:val="793"/>
          <w:jc w:val="center"/>
        </w:trPr>
        <w:tc>
          <w:tcPr>
            <w:tcW w:w="1908" w:type="dxa"/>
          </w:tcPr>
          <w:p w:rsidR="009613C5" w:rsidRDefault="009613C5" w:rsidP="004E0F24">
            <w:pPr>
              <w:spacing w:line="240" w:lineRule="atLeast"/>
              <w:jc w:val="center"/>
              <w:rPr>
                <w:sz w:val="23"/>
                <w:szCs w:val="23"/>
              </w:rPr>
            </w:pPr>
            <w:r>
              <w:rPr>
                <w:sz w:val="23"/>
                <w:szCs w:val="23"/>
              </w:rPr>
              <w:t>Уровень творческого мышления</w:t>
            </w:r>
          </w:p>
        </w:tc>
        <w:tc>
          <w:tcPr>
            <w:tcW w:w="3780" w:type="dxa"/>
            <w:vAlign w:val="center"/>
          </w:tcPr>
          <w:p w:rsidR="009613C5" w:rsidRDefault="009613C5" w:rsidP="00334186">
            <w:pPr>
              <w:spacing w:line="240" w:lineRule="atLeast"/>
              <w:jc w:val="center"/>
              <w:rPr>
                <w:sz w:val="23"/>
                <w:szCs w:val="23"/>
              </w:rPr>
            </w:pPr>
            <w:r>
              <w:rPr>
                <w:sz w:val="23"/>
                <w:szCs w:val="23"/>
              </w:rPr>
              <w:t xml:space="preserve">Абсолютное число </w:t>
            </w:r>
            <w:proofErr w:type="gramStart"/>
            <w:r>
              <w:rPr>
                <w:sz w:val="23"/>
                <w:szCs w:val="23"/>
              </w:rPr>
              <w:t>обучающихся</w:t>
            </w:r>
            <w:proofErr w:type="gramEnd"/>
          </w:p>
        </w:tc>
        <w:tc>
          <w:tcPr>
            <w:tcW w:w="4067" w:type="dxa"/>
            <w:vAlign w:val="center"/>
          </w:tcPr>
          <w:p w:rsidR="009613C5" w:rsidRDefault="009613C5" w:rsidP="00334186">
            <w:pPr>
              <w:spacing w:line="240" w:lineRule="atLeast"/>
              <w:jc w:val="center"/>
              <w:rPr>
                <w:sz w:val="23"/>
                <w:szCs w:val="23"/>
              </w:rPr>
            </w:pPr>
            <w:r>
              <w:rPr>
                <w:sz w:val="23"/>
                <w:szCs w:val="23"/>
              </w:rPr>
              <w:t xml:space="preserve">Число </w:t>
            </w:r>
            <w:proofErr w:type="gramStart"/>
            <w:r>
              <w:rPr>
                <w:sz w:val="23"/>
                <w:szCs w:val="23"/>
              </w:rPr>
              <w:t>обучающихся</w:t>
            </w:r>
            <w:proofErr w:type="gramEnd"/>
            <w:r>
              <w:rPr>
                <w:sz w:val="23"/>
                <w:szCs w:val="23"/>
              </w:rPr>
              <w:t xml:space="preserve"> в %</w:t>
            </w:r>
          </w:p>
        </w:tc>
      </w:tr>
      <w:tr w:rsidR="009613C5">
        <w:trPr>
          <w:jc w:val="center"/>
        </w:trPr>
        <w:tc>
          <w:tcPr>
            <w:tcW w:w="1908" w:type="dxa"/>
          </w:tcPr>
          <w:p w:rsidR="009613C5" w:rsidRDefault="009613C5" w:rsidP="004E0F24">
            <w:pPr>
              <w:spacing w:before="5" w:line="494" w:lineRule="exact"/>
              <w:rPr>
                <w:sz w:val="26"/>
                <w:szCs w:val="26"/>
              </w:rPr>
            </w:pPr>
            <w:r>
              <w:rPr>
                <w:sz w:val="26"/>
                <w:szCs w:val="26"/>
              </w:rPr>
              <w:t>Высокий</w:t>
            </w:r>
          </w:p>
        </w:tc>
        <w:tc>
          <w:tcPr>
            <w:tcW w:w="3780" w:type="dxa"/>
          </w:tcPr>
          <w:p w:rsidR="009613C5" w:rsidRDefault="009613C5" w:rsidP="004E0F24">
            <w:pPr>
              <w:spacing w:before="5" w:line="494" w:lineRule="exact"/>
              <w:jc w:val="center"/>
              <w:rPr>
                <w:sz w:val="26"/>
                <w:szCs w:val="26"/>
              </w:rPr>
            </w:pPr>
            <w:r>
              <w:rPr>
                <w:sz w:val="26"/>
                <w:szCs w:val="26"/>
              </w:rPr>
              <w:t>5</w:t>
            </w:r>
          </w:p>
        </w:tc>
        <w:tc>
          <w:tcPr>
            <w:tcW w:w="4067" w:type="dxa"/>
          </w:tcPr>
          <w:p w:rsidR="009613C5" w:rsidRDefault="009613C5" w:rsidP="004E0F24">
            <w:pPr>
              <w:spacing w:before="5" w:line="494" w:lineRule="exact"/>
              <w:jc w:val="center"/>
              <w:rPr>
                <w:sz w:val="26"/>
                <w:szCs w:val="26"/>
              </w:rPr>
            </w:pPr>
            <w:r>
              <w:rPr>
                <w:sz w:val="26"/>
                <w:szCs w:val="26"/>
              </w:rPr>
              <w:t>20%</w:t>
            </w:r>
          </w:p>
        </w:tc>
      </w:tr>
      <w:tr w:rsidR="009613C5">
        <w:trPr>
          <w:jc w:val="center"/>
        </w:trPr>
        <w:tc>
          <w:tcPr>
            <w:tcW w:w="1908" w:type="dxa"/>
          </w:tcPr>
          <w:p w:rsidR="009613C5" w:rsidRDefault="009613C5" w:rsidP="004E0F24">
            <w:pPr>
              <w:spacing w:before="5" w:line="494" w:lineRule="exact"/>
              <w:rPr>
                <w:sz w:val="26"/>
                <w:szCs w:val="26"/>
              </w:rPr>
            </w:pPr>
            <w:r>
              <w:rPr>
                <w:sz w:val="26"/>
                <w:szCs w:val="26"/>
              </w:rPr>
              <w:t>Средний</w:t>
            </w:r>
          </w:p>
        </w:tc>
        <w:tc>
          <w:tcPr>
            <w:tcW w:w="3780" w:type="dxa"/>
          </w:tcPr>
          <w:p w:rsidR="009613C5" w:rsidRDefault="009613C5" w:rsidP="004E0F24">
            <w:pPr>
              <w:spacing w:before="5" w:line="494" w:lineRule="exact"/>
              <w:jc w:val="center"/>
              <w:rPr>
                <w:sz w:val="26"/>
                <w:szCs w:val="26"/>
              </w:rPr>
            </w:pPr>
            <w:r>
              <w:rPr>
                <w:sz w:val="26"/>
                <w:szCs w:val="26"/>
              </w:rPr>
              <w:t>17</w:t>
            </w:r>
          </w:p>
        </w:tc>
        <w:tc>
          <w:tcPr>
            <w:tcW w:w="4067" w:type="dxa"/>
          </w:tcPr>
          <w:p w:rsidR="009613C5" w:rsidRDefault="009613C5" w:rsidP="004E0F24">
            <w:pPr>
              <w:spacing w:before="5" w:line="494" w:lineRule="exact"/>
              <w:jc w:val="center"/>
              <w:rPr>
                <w:sz w:val="26"/>
                <w:szCs w:val="26"/>
              </w:rPr>
            </w:pPr>
            <w:r>
              <w:rPr>
                <w:sz w:val="26"/>
                <w:szCs w:val="26"/>
              </w:rPr>
              <w:t>68%</w:t>
            </w:r>
          </w:p>
        </w:tc>
      </w:tr>
      <w:tr w:rsidR="009613C5">
        <w:trPr>
          <w:jc w:val="center"/>
        </w:trPr>
        <w:tc>
          <w:tcPr>
            <w:tcW w:w="1908" w:type="dxa"/>
          </w:tcPr>
          <w:p w:rsidR="009613C5" w:rsidRDefault="009613C5" w:rsidP="004E0F24">
            <w:pPr>
              <w:spacing w:before="5" w:line="494" w:lineRule="exact"/>
              <w:rPr>
                <w:sz w:val="26"/>
                <w:szCs w:val="26"/>
              </w:rPr>
            </w:pPr>
            <w:r>
              <w:rPr>
                <w:sz w:val="26"/>
                <w:szCs w:val="26"/>
              </w:rPr>
              <w:t>Низкий</w:t>
            </w:r>
          </w:p>
        </w:tc>
        <w:tc>
          <w:tcPr>
            <w:tcW w:w="3780" w:type="dxa"/>
          </w:tcPr>
          <w:p w:rsidR="009613C5" w:rsidRDefault="009613C5" w:rsidP="004E0F24">
            <w:pPr>
              <w:spacing w:before="5" w:line="494" w:lineRule="exact"/>
              <w:jc w:val="center"/>
              <w:rPr>
                <w:sz w:val="26"/>
                <w:szCs w:val="26"/>
              </w:rPr>
            </w:pPr>
            <w:r>
              <w:rPr>
                <w:sz w:val="26"/>
                <w:szCs w:val="26"/>
              </w:rPr>
              <w:t>3</w:t>
            </w:r>
          </w:p>
        </w:tc>
        <w:tc>
          <w:tcPr>
            <w:tcW w:w="4067" w:type="dxa"/>
          </w:tcPr>
          <w:p w:rsidR="009613C5" w:rsidRDefault="009613C5" w:rsidP="004E0F24">
            <w:pPr>
              <w:spacing w:before="5" w:line="494" w:lineRule="exact"/>
              <w:jc w:val="center"/>
              <w:rPr>
                <w:sz w:val="26"/>
                <w:szCs w:val="26"/>
              </w:rPr>
            </w:pPr>
            <w:r>
              <w:rPr>
                <w:sz w:val="26"/>
                <w:szCs w:val="26"/>
              </w:rPr>
              <w:t>12%</w:t>
            </w:r>
          </w:p>
        </w:tc>
      </w:tr>
    </w:tbl>
    <w:p w:rsidR="009613C5" w:rsidRDefault="009613C5" w:rsidP="00426C32">
      <w:pPr>
        <w:shd w:val="clear" w:color="auto" w:fill="FFFFFF"/>
        <w:spacing w:line="360" w:lineRule="auto"/>
        <w:ind w:left="10" w:right="10" w:firstLine="350"/>
        <w:jc w:val="both"/>
        <w:rPr>
          <w:sz w:val="28"/>
          <w:szCs w:val="28"/>
        </w:rPr>
      </w:pPr>
    </w:p>
    <w:p w:rsidR="009613C5" w:rsidRDefault="009613C5" w:rsidP="00474EC7">
      <w:pPr>
        <w:shd w:val="clear" w:color="auto" w:fill="FFFFFF"/>
        <w:spacing w:line="360" w:lineRule="auto"/>
        <w:ind w:left="10" w:right="10" w:firstLine="350"/>
        <w:jc w:val="both"/>
      </w:pPr>
      <w:r>
        <w:rPr>
          <w:sz w:val="28"/>
          <w:szCs w:val="28"/>
        </w:rPr>
        <w:t>Из расчета в процентном отношении хорошо видно, что в результате работы уровень творческого мышления повысился.</w:t>
      </w:r>
      <w:r w:rsidRPr="00426C32">
        <w:rPr>
          <w:sz w:val="28"/>
          <w:szCs w:val="28"/>
        </w:rPr>
        <w:t xml:space="preserve">    </w:t>
      </w:r>
    </w:p>
    <w:p w:rsidR="009613C5" w:rsidRDefault="009613C5" w:rsidP="00426C32">
      <w:pPr>
        <w:pStyle w:val="a3"/>
        <w:rPr>
          <w:b w:val="0"/>
          <w:bCs w:val="0"/>
        </w:rPr>
      </w:pPr>
      <w:r>
        <w:t>Динамика формирования творческого мышления</w:t>
      </w:r>
    </w:p>
    <w:p w:rsidR="009613C5" w:rsidRDefault="00883EF5" w:rsidP="00426C32">
      <w:pPr>
        <w:jc w:val="center"/>
        <w:rPr>
          <w:b/>
          <w:bCs/>
        </w:rPr>
      </w:pPr>
      <w:r w:rsidRPr="00883E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pt;margin-top:30.7pt;width:192.9pt;height:165.95pt;z-index:1;visibility:visible;mso-wrap-distance-left:32.04pt;mso-wrap-distance-top:15.36pt;mso-wrap-distance-right:159.33pt;mso-wrap-distance-bottom:8.67pt" o:allowincell="f">
            <v:imagedata r:id="rId5" o:title=""/>
            <w10:wrap type="topAndBottom"/>
          </v:shape>
          <o:OLEObject Type="Embed" ProgID="Excel.Sheet.8" ShapeID="_x0000_s1026" DrawAspect="Content" ObjectID="_1385908974" r:id="rId6"/>
        </w:pict>
      </w:r>
    </w:p>
    <w:p w:rsidR="009613C5" w:rsidRDefault="009613C5" w:rsidP="00426C32">
      <w:pPr>
        <w:spacing w:line="360" w:lineRule="auto"/>
        <w:ind w:firstLine="708"/>
        <w:jc w:val="both"/>
        <w:rPr>
          <w:sz w:val="28"/>
          <w:szCs w:val="28"/>
        </w:rPr>
      </w:pPr>
      <w:r w:rsidRPr="00DB58F3">
        <w:rPr>
          <w:sz w:val="28"/>
          <w:szCs w:val="28"/>
        </w:rPr>
        <w:t>Из графика динамики формирования творческого мышления видно, что уровень творческого мышления в ходе занятий повысился</w:t>
      </w:r>
      <w:r w:rsidRPr="00DB58F3">
        <w:rPr>
          <w:b/>
          <w:bCs/>
          <w:sz w:val="28"/>
          <w:szCs w:val="28"/>
        </w:rPr>
        <w:t>.</w:t>
      </w:r>
    </w:p>
    <w:p w:rsidR="009613C5" w:rsidRDefault="009613C5" w:rsidP="00426C32">
      <w:pPr>
        <w:jc w:val="both"/>
        <w:rPr>
          <w:sz w:val="28"/>
          <w:szCs w:val="28"/>
        </w:rPr>
      </w:pPr>
    </w:p>
    <w:p w:rsidR="009613C5" w:rsidRPr="00DB58F3" w:rsidRDefault="009613C5" w:rsidP="00426C32">
      <w:pPr>
        <w:spacing w:line="360" w:lineRule="auto"/>
        <w:ind w:firstLine="420"/>
        <w:jc w:val="both"/>
        <w:rPr>
          <w:b/>
          <w:bCs/>
          <w:sz w:val="28"/>
          <w:szCs w:val="28"/>
        </w:rPr>
      </w:pPr>
      <w:r w:rsidRPr="007A32F4">
        <w:rPr>
          <w:sz w:val="28"/>
          <w:szCs w:val="28"/>
        </w:rPr>
        <w:t xml:space="preserve">Таким образом, проведенное </w:t>
      </w:r>
      <w:r>
        <w:rPr>
          <w:sz w:val="28"/>
          <w:szCs w:val="28"/>
        </w:rPr>
        <w:t>мною</w:t>
      </w:r>
      <w:r w:rsidRPr="007A32F4">
        <w:rPr>
          <w:sz w:val="28"/>
          <w:szCs w:val="28"/>
        </w:rPr>
        <w:t xml:space="preserve"> исследование позволяет ут</w:t>
      </w:r>
      <w:r w:rsidRPr="007A32F4">
        <w:rPr>
          <w:sz w:val="28"/>
          <w:szCs w:val="28"/>
        </w:rPr>
        <w:softHyphen/>
        <w:t xml:space="preserve">верждать, что работа над формированием навыков творческого мышления </w:t>
      </w:r>
      <w:r>
        <w:rPr>
          <w:sz w:val="28"/>
          <w:szCs w:val="28"/>
        </w:rPr>
        <w:t>обучающихся</w:t>
      </w:r>
      <w:r w:rsidRPr="007A32F4">
        <w:rPr>
          <w:sz w:val="28"/>
          <w:szCs w:val="28"/>
        </w:rPr>
        <w:t xml:space="preserve"> дело важное и необходимое. Поиск новых пу</w:t>
      </w:r>
      <w:r w:rsidRPr="007A32F4">
        <w:rPr>
          <w:sz w:val="28"/>
          <w:szCs w:val="28"/>
        </w:rPr>
        <w:softHyphen/>
        <w:t>тей активизации творческой деятельности школьников является од</w:t>
      </w:r>
      <w:r w:rsidRPr="007A32F4">
        <w:rPr>
          <w:sz w:val="28"/>
          <w:szCs w:val="28"/>
        </w:rPr>
        <w:softHyphen/>
        <w:t>ной из неотложных задач современной психологии и педагогики.</w:t>
      </w:r>
    </w:p>
    <w:p w:rsidR="009613C5" w:rsidRPr="00DB58F3" w:rsidRDefault="009613C5" w:rsidP="00426C32">
      <w:pPr>
        <w:spacing w:line="360" w:lineRule="auto"/>
        <w:ind w:firstLine="708"/>
        <w:jc w:val="both"/>
        <w:rPr>
          <w:sz w:val="28"/>
          <w:szCs w:val="28"/>
        </w:rPr>
      </w:pPr>
      <w:r>
        <w:rPr>
          <w:sz w:val="28"/>
          <w:szCs w:val="28"/>
        </w:rPr>
        <w:t>Р</w:t>
      </w:r>
      <w:r w:rsidRPr="00DB58F3">
        <w:rPr>
          <w:sz w:val="28"/>
          <w:szCs w:val="28"/>
        </w:rPr>
        <w:t>езультат</w:t>
      </w:r>
      <w:r>
        <w:rPr>
          <w:sz w:val="28"/>
          <w:szCs w:val="28"/>
        </w:rPr>
        <w:t xml:space="preserve"> по проделанной работе не является </w:t>
      </w:r>
      <w:r w:rsidRPr="00DB58F3">
        <w:rPr>
          <w:sz w:val="28"/>
          <w:szCs w:val="28"/>
        </w:rPr>
        <w:t xml:space="preserve"> конечным. Необходимо и далее разрабатывать и усовершенствовать приемы и методы развития </w:t>
      </w:r>
      <w:r w:rsidRPr="00DB58F3">
        <w:rPr>
          <w:sz w:val="28"/>
          <w:szCs w:val="28"/>
        </w:rPr>
        <w:lastRenderedPageBreak/>
        <w:t xml:space="preserve">творческого мышления, в зависимости от индивидуальных особенностей каждого отдельно взятого ученика.  </w:t>
      </w:r>
    </w:p>
    <w:p w:rsidR="009613C5" w:rsidRDefault="009613C5" w:rsidP="00426C32">
      <w:pPr>
        <w:spacing w:line="360" w:lineRule="auto"/>
        <w:ind w:firstLine="708"/>
        <w:jc w:val="both"/>
        <w:rPr>
          <w:sz w:val="28"/>
          <w:szCs w:val="28"/>
        </w:rPr>
      </w:pPr>
      <w:r w:rsidRPr="00DB58F3">
        <w:rPr>
          <w:sz w:val="28"/>
          <w:szCs w:val="28"/>
        </w:rPr>
        <w:t>Многое также будет зависеть от педагога, от того, будет ли он учитывать особенности познавательных процессов младших школьников и применять приемы  активизации творческого мышления в ходе объяснения и закрепления материала, будет ли он строить свои уроки на ярком, эмоционально окрашенном рассказе или чтение текста учебника и от многих других фактов.</w:t>
      </w:r>
    </w:p>
    <w:p w:rsidR="009613C5" w:rsidRDefault="009613C5" w:rsidP="001F01E4">
      <w:pPr>
        <w:spacing w:line="360" w:lineRule="auto"/>
        <w:jc w:val="both"/>
        <w:rPr>
          <w:sz w:val="28"/>
          <w:szCs w:val="28"/>
        </w:rPr>
      </w:pPr>
      <w:r>
        <w:rPr>
          <w:sz w:val="28"/>
          <w:szCs w:val="28"/>
        </w:rPr>
        <w:tab/>
      </w:r>
    </w:p>
    <w:p w:rsidR="0040149E" w:rsidRDefault="0040149E" w:rsidP="00870C09">
      <w:pPr>
        <w:pStyle w:val="FR1"/>
        <w:jc w:val="center"/>
        <w:rPr>
          <w:rFonts w:ascii="Times New Roman" w:hAnsi="Times New Roman" w:cs="Times New Roman"/>
          <w:sz w:val="32"/>
          <w:szCs w:val="32"/>
        </w:rPr>
      </w:pPr>
    </w:p>
    <w:p w:rsidR="0040149E" w:rsidRDefault="0040149E" w:rsidP="00870C09">
      <w:pPr>
        <w:pStyle w:val="FR1"/>
        <w:jc w:val="center"/>
        <w:rPr>
          <w:rFonts w:ascii="Times New Roman" w:hAnsi="Times New Roman" w:cs="Times New Roman"/>
          <w:sz w:val="32"/>
          <w:szCs w:val="32"/>
        </w:rPr>
      </w:pPr>
    </w:p>
    <w:p w:rsidR="0040149E" w:rsidRDefault="0040149E"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474EC7" w:rsidRDefault="00474EC7" w:rsidP="00870C09">
      <w:pPr>
        <w:pStyle w:val="FR1"/>
        <w:jc w:val="center"/>
        <w:rPr>
          <w:rFonts w:ascii="Times New Roman" w:hAnsi="Times New Roman" w:cs="Times New Roman"/>
          <w:sz w:val="32"/>
          <w:szCs w:val="32"/>
        </w:rPr>
      </w:pPr>
    </w:p>
    <w:p w:rsidR="009613C5" w:rsidRPr="00500A68" w:rsidRDefault="009613C5" w:rsidP="00870C09">
      <w:pPr>
        <w:pStyle w:val="FR1"/>
        <w:jc w:val="center"/>
        <w:rPr>
          <w:b/>
          <w:bCs/>
          <w:sz w:val="32"/>
          <w:szCs w:val="32"/>
        </w:rPr>
      </w:pPr>
      <w:r w:rsidRPr="00500A68">
        <w:rPr>
          <w:rFonts w:ascii="Times New Roman" w:hAnsi="Times New Roman" w:cs="Times New Roman"/>
          <w:sz w:val="32"/>
          <w:szCs w:val="32"/>
        </w:rPr>
        <w:t>Список литературы</w:t>
      </w:r>
      <w:r w:rsidRPr="00500A68">
        <w:rPr>
          <w:b/>
          <w:bCs/>
          <w:sz w:val="32"/>
          <w:szCs w:val="32"/>
        </w:rPr>
        <w:t>.</w:t>
      </w:r>
    </w:p>
    <w:p w:rsidR="009613C5" w:rsidRDefault="009613C5" w:rsidP="00870C09">
      <w:pPr>
        <w:spacing w:before="20" w:line="420" w:lineRule="auto"/>
        <w:ind w:left="340"/>
      </w:pPr>
    </w:p>
    <w:p w:rsidR="009613C5" w:rsidRPr="00500A68" w:rsidRDefault="009613C5" w:rsidP="00870C09">
      <w:pPr>
        <w:spacing w:before="20" w:line="420" w:lineRule="auto"/>
        <w:ind w:left="340"/>
        <w:rPr>
          <w:sz w:val="28"/>
          <w:szCs w:val="28"/>
        </w:rPr>
      </w:pPr>
      <w:r w:rsidRPr="00500A68">
        <w:rPr>
          <w:sz w:val="28"/>
          <w:szCs w:val="28"/>
        </w:rPr>
        <w:t>1. Актуальные проблемы методики обучения математике в начальных клас</w:t>
      </w:r>
      <w:r w:rsidRPr="00500A68">
        <w:rPr>
          <w:sz w:val="28"/>
          <w:szCs w:val="28"/>
        </w:rPr>
        <w:softHyphen/>
        <w:t xml:space="preserve">сах./ Под ред. М. И. Моро, А. М. </w:t>
      </w:r>
      <w:proofErr w:type="spellStart"/>
      <w:r w:rsidRPr="00500A68">
        <w:rPr>
          <w:sz w:val="28"/>
          <w:szCs w:val="28"/>
        </w:rPr>
        <w:t>Пышкало</w:t>
      </w:r>
      <w:proofErr w:type="spellEnd"/>
      <w:r w:rsidRPr="00500A68">
        <w:rPr>
          <w:sz w:val="28"/>
          <w:szCs w:val="28"/>
        </w:rPr>
        <w:t xml:space="preserve">. </w:t>
      </w:r>
      <w:proofErr w:type="gramStart"/>
      <w:r w:rsidRPr="00500A68">
        <w:rPr>
          <w:sz w:val="28"/>
          <w:szCs w:val="28"/>
        </w:rPr>
        <w:t>-М</w:t>
      </w:r>
      <w:proofErr w:type="gramEnd"/>
      <w:r w:rsidRPr="00500A68">
        <w:rPr>
          <w:sz w:val="28"/>
          <w:szCs w:val="28"/>
        </w:rPr>
        <w:t>.: Педагогика, 1977.- 248 с.</w:t>
      </w:r>
    </w:p>
    <w:p w:rsidR="009613C5" w:rsidRPr="00500A68" w:rsidRDefault="009613C5" w:rsidP="00870C09">
      <w:pPr>
        <w:spacing w:line="420" w:lineRule="auto"/>
        <w:ind w:left="340"/>
        <w:rPr>
          <w:sz w:val="28"/>
          <w:szCs w:val="28"/>
        </w:rPr>
      </w:pPr>
      <w:r w:rsidRPr="00500A68">
        <w:rPr>
          <w:sz w:val="28"/>
          <w:szCs w:val="28"/>
        </w:rPr>
        <w:t xml:space="preserve">2. Введение в психодиагностику. / Под ред. К. М. Гуревича. </w:t>
      </w:r>
      <w:proofErr w:type="gramStart"/>
      <w:r w:rsidRPr="00500A68">
        <w:rPr>
          <w:sz w:val="28"/>
          <w:szCs w:val="28"/>
        </w:rPr>
        <w:t>-М</w:t>
      </w:r>
      <w:proofErr w:type="gramEnd"/>
      <w:r w:rsidRPr="00500A68">
        <w:rPr>
          <w:sz w:val="28"/>
          <w:szCs w:val="28"/>
        </w:rPr>
        <w:t>.: Издатель</w:t>
      </w:r>
      <w:r w:rsidRPr="00500A68">
        <w:rPr>
          <w:sz w:val="28"/>
          <w:szCs w:val="28"/>
        </w:rPr>
        <w:softHyphen/>
        <w:t>ский центр "Академия", 1998.- С.90-96.</w:t>
      </w:r>
    </w:p>
    <w:p w:rsidR="009613C5" w:rsidRPr="00500A68" w:rsidRDefault="009613C5" w:rsidP="00870C09">
      <w:pPr>
        <w:spacing w:line="420" w:lineRule="auto"/>
        <w:ind w:left="340"/>
        <w:rPr>
          <w:sz w:val="28"/>
          <w:szCs w:val="28"/>
        </w:rPr>
      </w:pPr>
      <w:r w:rsidRPr="00500A68">
        <w:rPr>
          <w:sz w:val="28"/>
          <w:szCs w:val="28"/>
        </w:rPr>
        <w:t xml:space="preserve">3. </w:t>
      </w:r>
      <w:proofErr w:type="spellStart"/>
      <w:r w:rsidRPr="00500A68">
        <w:rPr>
          <w:sz w:val="28"/>
          <w:szCs w:val="28"/>
        </w:rPr>
        <w:t>Винокурова</w:t>
      </w:r>
      <w:proofErr w:type="spellEnd"/>
      <w:r w:rsidRPr="00500A68">
        <w:rPr>
          <w:sz w:val="28"/>
          <w:szCs w:val="28"/>
        </w:rPr>
        <w:t xml:space="preserve"> Н. К. Развитие творческих способностей учащихся. - М.: </w:t>
      </w:r>
      <w:proofErr w:type="spellStart"/>
      <w:r w:rsidRPr="00500A68">
        <w:rPr>
          <w:sz w:val="28"/>
          <w:szCs w:val="28"/>
        </w:rPr>
        <w:t>Пед</w:t>
      </w:r>
      <w:proofErr w:type="spellEnd"/>
      <w:r w:rsidRPr="00500A68">
        <w:rPr>
          <w:sz w:val="28"/>
          <w:szCs w:val="28"/>
        </w:rPr>
        <w:t xml:space="preserve">. Поиск, 1999.-144 </w:t>
      </w:r>
      <w:proofErr w:type="gramStart"/>
      <w:r w:rsidRPr="00500A68">
        <w:rPr>
          <w:sz w:val="28"/>
          <w:szCs w:val="28"/>
        </w:rPr>
        <w:t>с</w:t>
      </w:r>
      <w:proofErr w:type="gramEnd"/>
      <w:r w:rsidRPr="00500A68">
        <w:rPr>
          <w:sz w:val="28"/>
          <w:szCs w:val="28"/>
        </w:rPr>
        <w:t>.</w:t>
      </w:r>
    </w:p>
    <w:p w:rsidR="009613C5" w:rsidRPr="00500A68" w:rsidRDefault="009613C5" w:rsidP="00870C09">
      <w:pPr>
        <w:spacing w:line="420" w:lineRule="auto"/>
        <w:ind w:left="340"/>
        <w:rPr>
          <w:sz w:val="28"/>
          <w:szCs w:val="28"/>
        </w:rPr>
      </w:pPr>
      <w:r w:rsidRPr="00500A68">
        <w:rPr>
          <w:sz w:val="28"/>
          <w:szCs w:val="28"/>
        </w:rPr>
        <w:t xml:space="preserve">4. Возрастная и педагогическая психология./Под ред. И. В. Дубровиной, В. В. </w:t>
      </w:r>
      <w:proofErr w:type="spellStart"/>
      <w:r w:rsidRPr="00500A68">
        <w:rPr>
          <w:sz w:val="28"/>
          <w:szCs w:val="28"/>
        </w:rPr>
        <w:t>Зацепина</w:t>
      </w:r>
      <w:proofErr w:type="spellEnd"/>
      <w:r w:rsidRPr="00500A68">
        <w:rPr>
          <w:sz w:val="28"/>
          <w:szCs w:val="28"/>
        </w:rPr>
        <w:t>. - М.: Издательский центр "Академия", 1998. - С. 131-142.</w:t>
      </w:r>
    </w:p>
    <w:p w:rsidR="009613C5" w:rsidRPr="00500A68" w:rsidRDefault="009613C5" w:rsidP="00870C09">
      <w:pPr>
        <w:spacing w:line="420" w:lineRule="auto"/>
        <w:ind w:left="340"/>
        <w:rPr>
          <w:sz w:val="28"/>
          <w:szCs w:val="28"/>
        </w:rPr>
      </w:pPr>
      <w:r w:rsidRPr="00500A68">
        <w:rPr>
          <w:sz w:val="28"/>
          <w:szCs w:val="28"/>
        </w:rPr>
        <w:t>5. Глушков И. К. Изучение нового материала с использованием дифференци</w:t>
      </w:r>
      <w:r w:rsidRPr="00500A68">
        <w:rPr>
          <w:sz w:val="28"/>
          <w:szCs w:val="28"/>
        </w:rPr>
        <w:softHyphen/>
        <w:t>рованных заданий. // Начальная школа. - 1992, № 4. - С.29-30.</w:t>
      </w:r>
    </w:p>
    <w:p w:rsidR="009613C5" w:rsidRDefault="009613C5" w:rsidP="001F01E4">
      <w:pPr>
        <w:spacing w:line="360" w:lineRule="auto"/>
        <w:jc w:val="both"/>
        <w:rPr>
          <w:sz w:val="20"/>
          <w:szCs w:val="20"/>
        </w:rPr>
      </w:pPr>
    </w:p>
    <w:sectPr w:rsidR="009613C5" w:rsidSect="00796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1D10"/>
    <w:multiLevelType w:val="hybridMultilevel"/>
    <w:tmpl w:val="46FCC29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CED6B0A"/>
    <w:multiLevelType w:val="singleLevel"/>
    <w:tmpl w:val="6352A1F8"/>
    <w:lvl w:ilvl="0">
      <w:start w:val="1"/>
      <w:numFmt w:val="decimal"/>
      <w:lvlText w:val="%1)"/>
      <w:lvlJc w:val="left"/>
      <w:pPr>
        <w:tabs>
          <w:tab w:val="num" w:pos="932"/>
        </w:tabs>
        <w:ind w:left="932"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DE"/>
    <w:rsid w:val="00034AA3"/>
    <w:rsid w:val="00065CDA"/>
    <w:rsid w:val="00091BF7"/>
    <w:rsid w:val="000E1A55"/>
    <w:rsid w:val="001028A5"/>
    <w:rsid w:val="0014255C"/>
    <w:rsid w:val="001765CC"/>
    <w:rsid w:val="001C7FB0"/>
    <w:rsid w:val="001F01E4"/>
    <w:rsid w:val="00207B08"/>
    <w:rsid w:val="00242321"/>
    <w:rsid w:val="0029398E"/>
    <w:rsid w:val="002D0747"/>
    <w:rsid w:val="00334186"/>
    <w:rsid w:val="0040149E"/>
    <w:rsid w:val="00420861"/>
    <w:rsid w:val="00426C32"/>
    <w:rsid w:val="00451DDE"/>
    <w:rsid w:val="00474EC7"/>
    <w:rsid w:val="004E0F24"/>
    <w:rsid w:val="00500A68"/>
    <w:rsid w:val="00614E2C"/>
    <w:rsid w:val="00617276"/>
    <w:rsid w:val="006478CF"/>
    <w:rsid w:val="00665184"/>
    <w:rsid w:val="006B3C7C"/>
    <w:rsid w:val="00770B5B"/>
    <w:rsid w:val="0077449E"/>
    <w:rsid w:val="00796BDD"/>
    <w:rsid w:val="007A32F4"/>
    <w:rsid w:val="007C6FD4"/>
    <w:rsid w:val="00870C09"/>
    <w:rsid w:val="00883EF5"/>
    <w:rsid w:val="00887774"/>
    <w:rsid w:val="00896560"/>
    <w:rsid w:val="008D2CC6"/>
    <w:rsid w:val="008D3501"/>
    <w:rsid w:val="00932981"/>
    <w:rsid w:val="00954420"/>
    <w:rsid w:val="009613C5"/>
    <w:rsid w:val="009732C5"/>
    <w:rsid w:val="009D0434"/>
    <w:rsid w:val="00AB3C87"/>
    <w:rsid w:val="00AC5AEB"/>
    <w:rsid w:val="00AD0E3E"/>
    <w:rsid w:val="00BA1503"/>
    <w:rsid w:val="00BD589D"/>
    <w:rsid w:val="00BF211C"/>
    <w:rsid w:val="00BF5C74"/>
    <w:rsid w:val="00BF67CF"/>
    <w:rsid w:val="00C06815"/>
    <w:rsid w:val="00C11284"/>
    <w:rsid w:val="00C8275B"/>
    <w:rsid w:val="00CB54B4"/>
    <w:rsid w:val="00CC1C30"/>
    <w:rsid w:val="00D34120"/>
    <w:rsid w:val="00DA107C"/>
    <w:rsid w:val="00DB58F3"/>
    <w:rsid w:val="00DE5237"/>
    <w:rsid w:val="00E60BD9"/>
    <w:rsid w:val="00E84E18"/>
    <w:rsid w:val="00ED2D42"/>
    <w:rsid w:val="00F85A24"/>
    <w:rsid w:val="00F932E6"/>
    <w:rsid w:val="00F93497"/>
    <w:rsid w:val="00FB67B6"/>
    <w:rsid w:val="00FC69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DE"/>
    <w:rPr>
      <w:rFonts w:ascii="Times New Roman" w:eastAsia="Times New Roman" w:hAnsi="Times New Roman"/>
      <w:sz w:val="24"/>
      <w:szCs w:val="24"/>
    </w:rPr>
  </w:style>
  <w:style w:type="paragraph" w:styleId="2">
    <w:name w:val="heading 2"/>
    <w:basedOn w:val="a"/>
    <w:next w:val="a"/>
    <w:link w:val="20"/>
    <w:uiPriority w:val="99"/>
    <w:qFormat/>
    <w:rsid w:val="00451DDE"/>
    <w:pPr>
      <w:keepNext/>
      <w:spacing w:before="540"/>
      <w:jc w:val="center"/>
      <w:outlineLvl w:val="1"/>
    </w:pPr>
    <w:rPr>
      <w:b/>
      <w:bCs/>
      <w:sz w:val="28"/>
      <w:szCs w:val="28"/>
    </w:rPr>
  </w:style>
  <w:style w:type="paragraph" w:styleId="3">
    <w:name w:val="heading 3"/>
    <w:basedOn w:val="a"/>
    <w:next w:val="a"/>
    <w:link w:val="30"/>
    <w:uiPriority w:val="99"/>
    <w:qFormat/>
    <w:rsid w:val="00426C3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26C32"/>
    <w:pPr>
      <w:keepNext/>
      <w:spacing w:before="240" w:after="60"/>
      <w:outlineLvl w:val="3"/>
    </w:pPr>
    <w:rPr>
      <w:b/>
      <w:bCs/>
      <w:sz w:val="28"/>
      <w:szCs w:val="28"/>
    </w:rPr>
  </w:style>
  <w:style w:type="paragraph" w:styleId="5">
    <w:name w:val="heading 5"/>
    <w:basedOn w:val="a"/>
    <w:next w:val="a"/>
    <w:link w:val="50"/>
    <w:uiPriority w:val="99"/>
    <w:qFormat/>
    <w:rsid w:val="00426C3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51DDE"/>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426C32"/>
    <w:rPr>
      <w:rFonts w:ascii="Arial" w:hAnsi="Arial" w:cs="Arial"/>
      <w:b/>
      <w:bCs/>
      <w:sz w:val="26"/>
      <w:szCs w:val="26"/>
      <w:lang w:eastAsia="ru-RU"/>
    </w:rPr>
  </w:style>
  <w:style w:type="character" w:customStyle="1" w:styleId="40">
    <w:name w:val="Заголовок 4 Знак"/>
    <w:basedOn w:val="a0"/>
    <w:link w:val="4"/>
    <w:uiPriority w:val="99"/>
    <w:rsid w:val="00426C32"/>
    <w:rPr>
      <w:rFonts w:ascii="Times New Roman" w:hAnsi="Times New Roman" w:cs="Times New Roman"/>
      <w:b/>
      <w:bCs/>
      <w:sz w:val="28"/>
      <w:szCs w:val="28"/>
      <w:lang w:eastAsia="ru-RU"/>
    </w:rPr>
  </w:style>
  <w:style w:type="character" w:customStyle="1" w:styleId="50">
    <w:name w:val="Заголовок 5 Знак"/>
    <w:basedOn w:val="a0"/>
    <w:link w:val="5"/>
    <w:uiPriority w:val="99"/>
    <w:rsid w:val="00426C32"/>
    <w:rPr>
      <w:rFonts w:ascii="Times New Roman" w:hAnsi="Times New Roman" w:cs="Times New Roman"/>
      <w:b/>
      <w:bCs/>
      <w:i/>
      <w:iCs/>
      <w:sz w:val="26"/>
      <w:szCs w:val="26"/>
      <w:lang w:eastAsia="ru-RU"/>
    </w:rPr>
  </w:style>
  <w:style w:type="paragraph" w:customStyle="1" w:styleId="FR1">
    <w:name w:val="FR1"/>
    <w:uiPriority w:val="99"/>
    <w:rsid w:val="00426C32"/>
    <w:pPr>
      <w:widowControl w:val="0"/>
      <w:autoSpaceDE w:val="0"/>
      <w:autoSpaceDN w:val="0"/>
      <w:adjustRightInd w:val="0"/>
    </w:pPr>
    <w:rPr>
      <w:rFonts w:ascii="Arial" w:eastAsia="Times New Roman" w:hAnsi="Arial" w:cs="Arial"/>
      <w:sz w:val="12"/>
      <w:szCs w:val="12"/>
    </w:rPr>
  </w:style>
  <w:style w:type="paragraph" w:customStyle="1" w:styleId="FR3">
    <w:name w:val="FR3"/>
    <w:uiPriority w:val="99"/>
    <w:rsid w:val="00426C32"/>
    <w:pPr>
      <w:autoSpaceDE w:val="0"/>
      <w:autoSpaceDN w:val="0"/>
      <w:adjustRightInd w:val="0"/>
      <w:ind w:left="200"/>
    </w:pPr>
    <w:rPr>
      <w:rFonts w:ascii="Arial" w:eastAsia="Times New Roman" w:hAnsi="Arial" w:cs="Arial"/>
      <w:sz w:val="22"/>
      <w:szCs w:val="22"/>
    </w:rPr>
  </w:style>
  <w:style w:type="paragraph" w:styleId="a3">
    <w:name w:val="caption"/>
    <w:basedOn w:val="a"/>
    <w:next w:val="a"/>
    <w:uiPriority w:val="99"/>
    <w:qFormat/>
    <w:rsid w:val="00426C32"/>
    <w:pPr>
      <w:jc w:val="center"/>
    </w:pPr>
    <w:rPr>
      <w:b/>
      <w:bCs/>
      <w:sz w:val="28"/>
      <w:szCs w:val="28"/>
    </w:rPr>
  </w:style>
  <w:style w:type="paragraph" w:styleId="a4">
    <w:name w:val="Body Text"/>
    <w:basedOn w:val="a"/>
    <w:link w:val="a5"/>
    <w:uiPriority w:val="99"/>
    <w:rsid w:val="00426C32"/>
    <w:pPr>
      <w:spacing w:after="120"/>
    </w:pPr>
  </w:style>
  <w:style w:type="character" w:customStyle="1" w:styleId="a5">
    <w:name w:val="Основной текст Знак"/>
    <w:basedOn w:val="a0"/>
    <w:link w:val="a4"/>
    <w:uiPriority w:val="99"/>
    <w:rsid w:val="00426C32"/>
    <w:rPr>
      <w:rFonts w:ascii="Times New Roman" w:hAnsi="Times New Roman" w:cs="Times New Roman"/>
      <w:sz w:val="24"/>
      <w:szCs w:val="24"/>
      <w:lang w:eastAsia="ru-RU"/>
    </w:rPr>
  </w:style>
  <w:style w:type="paragraph" w:customStyle="1" w:styleId="1">
    <w:name w:val="Обычный1"/>
    <w:uiPriority w:val="99"/>
    <w:rsid w:val="00426C32"/>
    <w:pPr>
      <w:widowControl w:val="0"/>
      <w:spacing w:line="480" w:lineRule="auto"/>
      <w:ind w:left="280"/>
      <w:jc w:val="both"/>
    </w:pPr>
    <w:rPr>
      <w:rFonts w:ascii="Times New Roman" w:eastAsia="Times New Roman" w:hAnsi="Times New Roman"/>
      <w:sz w:val="24"/>
      <w:szCs w:val="24"/>
    </w:rPr>
  </w:style>
  <w:style w:type="paragraph" w:styleId="a6">
    <w:name w:val="List Paragraph"/>
    <w:basedOn w:val="a"/>
    <w:uiPriority w:val="99"/>
    <w:qFormat/>
    <w:rsid w:val="006B3C7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1628</Words>
  <Characters>9286</Characters>
  <Application>Microsoft Office Word</Application>
  <DocSecurity>0</DocSecurity>
  <Lines>77</Lines>
  <Paragraphs>21</Paragraphs>
  <ScaleCrop>false</ScaleCrop>
  <Company>SamForum.ws</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Андренков К.С.</dc:creator>
  <cp:keywords/>
  <dc:description/>
  <cp:lastModifiedBy>Э. Э. Кожевникова</cp:lastModifiedBy>
  <cp:revision>16</cp:revision>
  <cp:lastPrinted>2010-08-09T13:59:00Z</cp:lastPrinted>
  <dcterms:created xsi:type="dcterms:W3CDTF">2010-08-16T11:42:00Z</dcterms:created>
  <dcterms:modified xsi:type="dcterms:W3CDTF">2011-12-20T11:56:00Z</dcterms:modified>
</cp:coreProperties>
</file>