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CE" w:rsidRDefault="001B48D7" w:rsidP="006022D1">
      <w:pPr>
        <w:spacing w:after="0"/>
      </w:pPr>
      <w:r>
        <w:t xml:space="preserve">  </w:t>
      </w:r>
      <w:r w:rsidR="005E547A">
        <w:t xml:space="preserve">       </w:t>
      </w:r>
      <w:r w:rsidR="00EE46DD">
        <w:t>Компь</w:t>
      </w:r>
      <w:r w:rsidR="006022D1">
        <w:t>ютер сегодня прочно вошёл в нашу жизнь. Он - источник информации, досуга, помощник в работе</w:t>
      </w:r>
      <w:r w:rsidR="00EE46DD">
        <w:t>. Польза компь</w:t>
      </w:r>
      <w:r w:rsidR="003672CE">
        <w:t>ютера неоспорима.  Как работать</w:t>
      </w:r>
      <w:r w:rsidR="005E547A">
        <w:t xml:space="preserve"> ребёнку</w:t>
      </w:r>
      <w:r w:rsidR="00EE46DD">
        <w:t xml:space="preserve"> за компь</w:t>
      </w:r>
      <w:r w:rsidR="003672CE">
        <w:t>ютером, не нанося вред своему здоровью?</w:t>
      </w:r>
    </w:p>
    <w:p w:rsidR="006022D1" w:rsidRDefault="003672CE" w:rsidP="006022D1">
      <w:pPr>
        <w:spacing w:after="0"/>
      </w:pPr>
      <w:r>
        <w:t>Вот несколько советов родителям:</w:t>
      </w:r>
      <w:r w:rsidR="006022D1">
        <w:t xml:space="preserve"> </w:t>
      </w:r>
    </w:p>
    <w:p w:rsidR="006022D1" w:rsidRDefault="003672CE" w:rsidP="003672CE">
      <w:pPr>
        <w:pStyle w:val="a3"/>
        <w:numPr>
          <w:ilvl w:val="0"/>
          <w:numId w:val="1"/>
        </w:numPr>
      </w:pPr>
      <w:r>
        <w:t xml:space="preserve">Если вы решились на покупку </w:t>
      </w:r>
      <w:proofErr w:type="spellStart"/>
      <w:r>
        <w:t>компъютера</w:t>
      </w:r>
      <w:proofErr w:type="spellEnd"/>
      <w:r>
        <w:t xml:space="preserve">, то не экономьте на здоровье детей: </w:t>
      </w:r>
      <w:proofErr w:type="spellStart"/>
      <w:r>
        <w:t>компъютер</w:t>
      </w:r>
      <w:proofErr w:type="spellEnd"/>
      <w:r>
        <w:t xml:space="preserve"> и видеотерминалы должны быть хорошего качества.</w:t>
      </w:r>
    </w:p>
    <w:p w:rsidR="003672CE" w:rsidRDefault="003672CE" w:rsidP="003672CE">
      <w:pPr>
        <w:pStyle w:val="a3"/>
        <w:numPr>
          <w:ilvl w:val="0"/>
          <w:numId w:val="1"/>
        </w:numPr>
      </w:pPr>
      <w:proofErr w:type="spellStart"/>
      <w:r>
        <w:t>Компъютер</w:t>
      </w:r>
      <w:proofErr w:type="spellEnd"/>
      <w:r>
        <w:t xml:space="preserve"> следует расположить на столе в углу комнаты, задней его </w:t>
      </w:r>
      <w:proofErr w:type="spellStart"/>
      <w:r>
        <w:t>частю</w:t>
      </w:r>
      <w:proofErr w:type="spellEnd"/>
      <w:r>
        <w:t xml:space="preserve"> к стене.</w:t>
      </w:r>
    </w:p>
    <w:p w:rsidR="00413958" w:rsidRDefault="007766FB" w:rsidP="00C84097">
      <w:pPr>
        <w:pStyle w:val="a3"/>
        <w:numPr>
          <w:ilvl w:val="0"/>
          <w:numId w:val="1"/>
        </w:numPr>
      </w:pPr>
      <w:r>
        <w:t>Следует правильно организовать рабочее место. Мебель должна соответствовать возрасту ребёнка. Сидеть за столом он должен так, чтобы ноги стояли на полу или на специальной подставке.</w:t>
      </w:r>
      <w:r w:rsidR="00C84097">
        <w:t xml:space="preserve"> Согласно методическим рекомендациям, для детей ростом 115-130 см соответствует высота стола – 54 см, высота сиденья стула – 32 см. Для детей ростом выше 130 см – соответственно 60 и 36 см</w:t>
      </w:r>
      <w:proofErr w:type="gramStart"/>
      <w:r w:rsidR="00C84097">
        <w:t>.С</w:t>
      </w:r>
      <w:proofErr w:type="gramEnd"/>
      <w:r w:rsidR="00C84097">
        <w:t xml:space="preserve">тул должен быть обязательно с твёрдой спинкой. Сидеть ребёнок должен на расстоянии не менее 50-70 см от видеотерминала (дисплея), но чем дальше, тем лучше. Воображаемая </w:t>
      </w:r>
      <w:r w:rsidR="00C84097">
        <w:lastRenderedPageBreak/>
        <w:t xml:space="preserve">линия взора </w:t>
      </w:r>
      <w:proofErr w:type="gramStart"/>
      <w:r w:rsidR="00C84097">
        <w:t xml:space="preserve">( </w:t>
      </w:r>
      <w:proofErr w:type="gramEnd"/>
      <w:r w:rsidR="00C84097">
        <w:t>от глаз до экрана видеотерминала) должна быть перпендикулярной экрану и приходиться на его центральную часть. Поза ребёнка – прямая или слегка наклонена вперёд, с небольшим наклоном головы</w:t>
      </w:r>
      <w:r w:rsidR="00413958">
        <w:t xml:space="preserve">. Чтобы обеспечит устойчивость посадки, ребёнок должен сидеть на стуле, опираясь на 2/3 -3/4 длины бедра. Между корпусом тела и краем стола необходимо сохранять пространство </w:t>
      </w:r>
      <w:proofErr w:type="gramStart"/>
      <w:r w:rsidR="00413958">
        <w:t>-н</w:t>
      </w:r>
      <w:proofErr w:type="gramEnd"/>
      <w:r w:rsidR="00413958">
        <w:t>е менее 5 см. Руки должны свободно лежать на столе, ноги согнуты в тазобедренном и коленном суставах под прямым углом и располагаться над столом на специальной подставке (опора для ног обязательна). Ст</w:t>
      </w:r>
      <w:r w:rsidR="00560C0B">
        <w:t>ол</w:t>
      </w:r>
      <w:r w:rsidR="00413958">
        <w:t>, на котором стоит дисплей, следует поставить в хорошо освещённое место, но так, чтобы на экране не было бликов.</w:t>
      </w:r>
    </w:p>
    <w:p w:rsidR="003672CE" w:rsidRDefault="00413958" w:rsidP="00C84097">
      <w:pPr>
        <w:pStyle w:val="a3"/>
        <w:numPr>
          <w:ilvl w:val="0"/>
          <w:numId w:val="1"/>
        </w:numPr>
      </w:pPr>
      <w:r>
        <w:t xml:space="preserve"> В помеще</w:t>
      </w:r>
      <w:r w:rsidR="00560C0B">
        <w:t xml:space="preserve">нии, где используется </w:t>
      </w:r>
      <w:proofErr w:type="spellStart"/>
      <w:r w:rsidR="00560C0B">
        <w:t>компъютер</w:t>
      </w:r>
      <w:proofErr w:type="spellEnd"/>
      <w:r w:rsidR="00560C0B">
        <w:t>,  делайте  ежедневную влажную уборку.</w:t>
      </w:r>
    </w:p>
    <w:p w:rsidR="00560C0B" w:rsidRDefault="00560C0B" w:rsidP="00C84097">
      <w:pPr>
        <w:pStyle w:val="a3"/>
        <w:numPr>
          <w:ilvl w:val="0"/>
          <w:numId w:val="1"/>
        </w:numPr>
      </w:pPr>
      <w:r>
        <w:t xml:space="preserve">До и после работы на </w:t>
      </w:r>
      <w:proofErr w:type="spellStart"/>
      <w:r>
        <w:t>компъютере</w:t>
      </w:r>
      <w:proofErr w:type="spellEnd"/>
      <w:r>
        <w:t xml:space="preserve"> протирайте экран чистой тряпкой  или губкой.</w:t>
      </w:r>
    </w:p>
    <w:p w:rsidR="00560C0B" w:rsidRDefault="00560C0B" w:rsidP="00C84097">
      <w:pPr>
        <w:pStyle w:val="a3"/>
        <w:numPr>
          <w:ilvl w:val="0"/>
          <w:numId w:val="1"/>
        </w:numPr>
      </w:pPr>
      <w:r>
        <w:t xml:space="preserve">Поставьте недалеко от </w:t>
      </w:r>
      <w:proofErr w:type="spellStart"/>
      <w:r>
        <w:t>компъютера</w:t>
      </w:r>
      <w:proofErr w:type="spellEnd"/>
      <w:r>
        <w:t xml:space="preserve"> кактусы: считается, что эти растения поглощают вредные излучения </w:t>
      </w:r>
      <w:proofErr w:type="spellStart"/>
      <w:r>
        <w:t>компъютера</w:t>
      </w:r>
      <w:proofErr w:type="spellEnd"/>
      <w:r>
        <w:t>.</w:t>
      </w:r>
    </w:p>
    <w:p w:rsidR="00560C0B" w:rsidRDefault="00560C0B" w:rsidP="00C84097">
      <w:pPr>
        <w:pStyle w:val="a3"/>
        <w:numPr>
          <w:ilvl w:val="0"/>
          <w:numId w:val="1"/>
        </w:numPr>
      </w:pPr>
      <w:proofErr w:type="gramStart"/>
      <w:r>
        <w:lastRenderedPageBreak/>
        <w:t>Почаще</w:t>
      </w:r>
      <w:proofErr w:type="gramEnd"/>
      <w:r>
        <w:t xml:space="preserve"> проветривайте комнату, а для того, чтобы увеличить влажность воздуха, в помещении должен быть аквариум или другие ёмкости с водой</w:t>
      </w:r>
      <w:r w:rsidR="005E547A">
        <w:t>.</w:t>
      </w:r>
    </w:p>
    <w:p w:rsidR="005E547A" w:rsidRDefault="005E547A" w:rsidP="00C84097">
      <w:pPr>
        <w:pStyle w:val="a3"/>
        <w:numPr>
          <w:ilvl w:val="0"/>
          <w:numId w:val="1"/>
        </w:numPr>
      </w:pPr>
      <w:r>
        <w:t xml:space="preserve">С особой тщательностью отбирайте для детей </w:t>
      </w:r>
      <w:proofErr w:type="spellStart"/>
      <w:r>
        <w:t>компъютерные</w:t>
      </w:r>
      <w:proofErr w:type="spellEnd"/>
      <w:r>
        <w:t xml:space="preserve"> программы: они должны соответствовать возрасту </w:t>
      </w:r>
      <w:proofErr w:type="gramStart"/>
      <w:r>
        <w:t>ребёнка</w:t>
      </w:r>
      <w:proofErr w:type="gramEnd"/>
      <w:r>
        <w:t xml:space="preserve"> как по содержанию, так и по качеству оформления.</w:t>
      </w:r>
    </w:p>
    <w:p w:rsidR="005E547A" w:rsidRDefault="005E547A" w:rsidP="00C84097">
      <w:pPr>
        <w:pStyle w:val="a3"/>
        <w:numPr>
          <w:ilvl w:val="0"/>
          <w:numId w:val="1"/>
        </w:numPr>
      </w:pPr>
      <w:r>
        <w:t xml:space="preserve">Без ущерба для здоровья дошкольники и младшие школьники могут работать за </w:t>
      </w:r>
      <w:proofErr w:type="spellStart"/>
      <w:r>
        <w:t>компъютером</w:t>
      </w:r>
      <w:proofErr w:type="spellEnd"/>
      <w:r>
        <w:t xml:space="preserve"> не более 15 минут, а дети близоруких родителей и дети с отклонениями в состоянии здоровья – только 10 минут. Причём не ежедневно, а три раза в неделю, через день.</w:t>
      </w:r>
    </w:p>
    <w:p w:rsidR="005E547A" w:rsidRDefault="005E547A" w:rsidP="005E547A">
      <w:pPr>
        <w:pStyle w:val="a3"/>
        <w:numPr>
          <w:ilvl w:val="0"/>
          <w:numId w:val="1"/>
        </w:numPr>
      </w:pPr>
      <w:r>
        <w:t xml:space="preserve">После каждого занятия проводите с ребёнком </w:t>
      </w:r>
      <w:proofErr w:type="spellStart"/>
      <w:r>
        <w:t>офтальмотренаж</w:t>
      </w:r>
      <w:proofErr w:type="spellEnd"/>
      <w:r>
        <w:t xml:space="preserve"> (упражнения для глаз) и общеукрепляющие упражнения.</w:t>
      </w:r>
    </w:p>
    <w:p w:rsidR="005E547A" w:rsidRPr="001B48D7" w:rsidRDefault="001B48D7" w:rsidP="005E547A">
      <w:pPr>
        <w:ind w:left="720"/>
        <w:rPr>
          <w:b/>
        </w:rPr>
      </w:pPr>
      <w:r>
        <w:rPr>
          <w:b/>
        </w:rPr>
        <w:t xml:space="preserve">      </w:t>
      </w:r>
      <w:r w:rsidR="005E547A" w:rsidRPr="001B48D7">
        <w:rPr>
          <w:b/>
        </w:rPr>
        <w:t>Несколько упражнений для глаз.</w:t>
      </w:r>
    </w:p>
    <w:p w:rsidR="00C84097" w:rsidRDefault="001B48D7" w:rsidP="001B48D7">
      <w:pPr>
        <w:pStyle w:val="a3"/>
        <w:numPr>
          <w:ilvl w:val="0"/>
          <w:numId w:val="2"/>
        </w:numPr>
      </w:pPr>
      <w:r w:rsidRPr="001B48D7">
        <w:t xml:space="preserve">На </w:t>
      </w:r>
      <w:r>
        <w:t xml:space="preserve">счёт </w:t>
      </w:r>
      <w:r w:rsidR="00E42519">
        <w:t xml:space="preserve">1-4 закрыть глаза с напряжением </w:t>
      </w:r>
      <w:r>
        <w:t>(зажмурить), на счёт 1-6 .</w:t>
      </w:r>
    </w:p>
    <w:p w:rsidR="001B48D7" w:rsidRDefault="001B48D7" w:rsidP="001B48D7">
      <w:pPr>
        <w:pStyle w:val="a3"/>
        <w:numPr>
          <w:ilvl w:val="0"/>
          <w:numId w:val="2"/>
        </w:numPr>
      </w:pPr>
      <w:r>
        <w:t xml:space="preserve">Посмотреть на кончик </w:t>
      </w:r>
      <w:proofErr w:type="gramStart"/>
      <w:r>
        <w:t>носа</w:t>
      </w:r>
      <w:proofErr w:type="gramEnd"/>
      <w:r>
        <w:t xml:space="preserve"> на счёт 1-4, а потом перевести взгляд на счёт 1-6.</w:t>
      </w:r>
    </w:p>
    <w:p w:rsidR="001B48D7" w:rsidRDefault="001B48D7" w:rsidP="00C86CBB">
      <w:pPr>
        <w:pStyle w:val="a3"/>
        <w:numPr>
          <w:ilvl w:val="0"/>
          <w:numId w:val="2"/>
        </w:numPr>
        <w:ind w:left="709" w:firstLine="0"/>
      </w:pPr>
      <w:r>
        <w:t xml:space="preserve">Не поворачивая головы, медленно делать круговые движения </w:t>
      </w:r>
      <w:r>
        <w:lastRenderedPageBreak/>
        <w:t>глазами ввер</w:t>
      </w:r>
      <w:proofErr w:type="gramStart"/>
      <w:r>
        <w:t>х-</w:t>
      </w:r>
      <w:proofErr w:type="gramEnd"/>
      <w:r>
        <w:t xml:space="preserve"> вправо</w:t>
      </w:r>
      <w:r w:rsidR="00E42519">
        <w:t xml:space="preserve"> –</w:t>
      </w:r>
      <w:r>
        <w:t>вниз</w:t>
      </w:r>
      <w:r w:rsidR="00E42519">
        <w:t xml:space="preserve"> </w:t>
      </w:r>
      <w:r>
        <w:t>-влево и в обратную сторону: вверх</w:t>
      </w:r>
      <w:r w:rsidR="00E42519">
        <w:t xml:space="preserve"> –</w:t>
      </w:r>
      <w:r w:rsidR="00C86CBB">
        <w:t>влево</w:t>
      </w:r>
      <w:r w:rsidR="00E42519">
        <w:t xml:space="preserve"> –</w:t>
      </w:r>
      <w:r w:rsidR="00C86CBB">
        <w:t>вниз</w:t>
      </w:r>
      <w:r w:rsidR="00E42519">
        <w:t xml:space="preserve"> </w:t>
      </w:r>
      <w:r w:rsidR="00C86CBB">
        <w:t>-вправо. Затем посмотреть вдаль на счёт 1-6.</w:t>
      </w:r>
    </w:p>
    <w:p w:rsidR="00C86CBB" w:rsidRDefault="00C86CBB" w:rsidP="00C86CBB">
      <w:pPr>
        <w:pStyle w:val="a3"/>
        <w:numPr>
          <w:ilvl w:val="0"/>
          <w:numId w:val="2"/>
        </w:numPr>
        <w:ind w:left="709" w:firstLine="0"/>
      </w:pPr>
      <w:r>
        <w:t>Держа голову неподвижно, перевести взор и зафиксировать его: на счёт 1-4 – вверх, на счёт 1-6 –прямо; затем также вниз</w:t>
      </w:r>
      <w:r w:rsidR="00E42519">
        <w:t xml:space="preserve"> </w:t>
      </w:r>
      <w:r>
        <w:t>-</w:t>
      </w:r>
      <w:r w:rsidR="00E42519">
        <w:t xml:space="preserve"> </w:t>
      </w:r>
      <w:r>
        <w:t xml:space="preserve">прямо, </w:t>
      </w:r>
      <w:r w:rsidR="00E42519">
        <w:t xml:space="preserve"> </w:t>
      </w:r>
      <w:r>
        <w:t>вправо</w:t>
      </w:r>
      <w:r w:rsidR="00E42519">
        <w:t xml:space="preserve"> </w:t>
      </w:r>
      <w:proofErr w:type="gramStart"/>
      <w:r>
        <w:t>-п</w:t>
      </w:r>
      <w:proofErr w:type="gramEnd"/>
      <w:r>
        <w:t>рямо</w:t>
      </w:r>
      <w:r w:rsidR="008D1E84">
        <w:t>, влево</w:t>
      </w:r>
      <w:r w:rsidR="00E42519">
        <w:t xml:space="preserve"> </w:t>
      </w:r>
      <w:r w:rsidR="008D1E84">
        <w:t>- прямо. Проделать движение глазами по диагонали сначала в одну, потом в другую сторону, затем посмотреть прямо, на счёт 1-4.</w:t>
      </w:r>
    </w:p>
    <w:p w:rsidR="008D1E84" w:rsidRDefault="008D1E84" w:rsidP="00C86CBB">
      <w:pPr>
        <w:pStyle w:val="a3"/>
        <w:numPr>
          <w:ilvl w:val="0"/>
          <w:numId w:val="2"/>
        </w:numPr>
        <w:ind w:left="709" w:firstLine="0"/>
      </w:pPr>
      <w:r>
        <w:t>Посмотреть на кончик указательного пальца, удалённого от глаз на расстояние 25-30 см, на счёт    1 -4 медленно приблизить его к кончику носа, потом опять же, глядя на кончик пальца, отдалять от носа на то же расстояние.</w:t>
      </w:r>
    </w:p>
    <w:p w:rsidR="008D1E84" w:rsidRDefault="008D1E84" w:rsidP="00C86CBB">
      <w:pPr>
        <w:pStyle w:val="a3"/>
        <w:numPr>
          <w:ilvl w:val="0"/>
          <w:numId w:val="2"/>
        </w:numPr>
        <w:ind w:left="709" w:firstLine="0"/>
      </w:pPr>
      <w:r>
        <w:t>«Метка на стекле</w:t>
      </w:r>
      <w:r w:rsidR="00E42519">
        <w:t>»: переводить взгляд с метки на стекле окна (красный кружок диаметром 3-5 мм) на выбранный предмет вдали за окном.</w:t>
      </w:r>
    </w:p>
    <w:p w:rsidR="00E42519" w:rsidRDefault="00E42519" w:rsidP="00C86CBB">
      <w:pPr>
        <w:pStyle w:val="a3"/>
        <w:numPr>
          <w:ilvl w:val="0"/>
          <w:numId w:val="2"/>
        </w:numPr>
        <w:ind w:left="709" w:firstLine="0"/>
      </w:pPr>
      <w:r>
        <w:t>Перемещать взгляд по траекториям, изображённым на больших плакатах</w:t>
      </w:r>
      <w:proofErr w:type="gramStart"/>
      <w:r>
        <w:t xml:space="preserve"> :</w:t>
      </w:r>
      <w:proofErr w:type="gramEnd"/>
      <w:r>
        <w:t xml:space="preserve"> по восьмёрке, по часовой стрелке и против.</w:t>
      </w:r>
    </w:p>
    <w:p w:rsidR="00E42519" w:rsidRDefault="00E42519" w:rsidP="00C86CBB">
      <w:pPr>
        <w:pStyle w:val="a3"/>
        <w:numPr>
          <w:ilvl w:val="0"/>
          <w:numId w:val="2"/>
        </w:numPr>
        <w:ind w:left="709" w:firstLine="0"/>
      </w:pPr>
      <w:r>
        <w:t xml:space="preserve">Упражнения выбираются по желанию, каждое из них повторяется 4-5 раз. Общая длительность </w:t>
      </w:r>
      <w:proofErr w:type="spellStart"/>
      <w:r>
        <w:lastRenderedPageBreak/>
        <w:t>офтальмотренажёра</w:t>
      </w:r>
      <w:proofErr w:type="spellEnd"/>
      <w:r>
        <w:t xml:space="preserve"> должна равняться 2 минутам.</w:t>
      </w:r>
    </w:p>
    <w:p w:rsidR="00E42519" w:rsidRDefault="00E42519" w:rsidP="00E7001C">
      <w:pPr>
        <w:pStyle w:val="a3"/>
        <w:numPr>
          <w:ilvl w:val="0"/>
          <w:numId w:val="2"/>
        </w:numPr>
        <w:spacing w:after="0"/>
        <w:ind w:left="709" w:firstLine="0"/>
      </w:pPr>
      <w:r>
        <w:t>Зрительная гимнастика поможет восстановить функциональное состояние аккомодационного аппарата глаза и предупредить его переутомление.</w:t>
      </w:r>
    </w:p>
    <w:p w:rsidR="002B071B" w:rsidRPr="00E42519" w:rsidRDefault="00E42519" w:rsidP="00E7001C">
      <w:pPr>
        <w:spacing w:after="0"/>
        <w:ind w:left="709"/>
        <w:rPr>
          <w:b/>
        </w:rPr>
      </w:pPr>
      <w:r w:rsidRPr="00E42519">
        <w:rPr>
          <w:b/>
        </w:rPr>
        <w:t>Общеукрепляющие упражнения.</w:t>
      </w:r>
    </w:p>
    <w:p w:rsidR="002B071B" w:rsidRPr="002B071B" w:rsidRDefault="00E42519" w:rsidP="00E7001C">
      <w:pPr>
        <w:pStyle w:val="a3"/>
        <w:numPr>
          <w:ilvl w:val="0"/>
          <w:numId w:val="3"/>
        </w:numPr>
        <w:spacing w:after="0"/>
        <w:rPr>
          <w:sz w:val="18"/>
          <w:szCs w:val="18"/>
        </w:rPr>
      </w:pPr>
      <w:r w:rsidRPr="00EE08FE">
        <w:rPr>
          <w:sz w:val="18"/>
          <w:szCs w:val="18"/>
        </w:rPr>
        <w:t>Исходное положение (и.п.)</w:t>
      </w:r>
      <w:r w:rsidR="00EE08FE" w:rsidRPr="00EE08FE">
        <w:rPr>
          <w:sz w:val="18"/>
          <w:szCs w:val="18"/>
        </w:rPr>
        <w:t>: ноги врозь, руки вдоль туловища. На счёт 1-2 – встать на носки, руки вверх – наружу, потянуться вверх за руками, на счёт 3-4 – руки дугами в стороны вниз и расслабленно скрестить перед грудью, голову наклонить вперёд. Повторить 6-8 раз. Темп быстрый.</w:t>
      </w:r>
    </w:p>
    <w:p w:rsidR="00EE08FE" w:rsidRDefault="0081671F" w:rsidP="00E42519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И.п. – ноги врозь, руки вперёд; на счёт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>- поворот туловища направо, мах левой рукой вправо, правой назад за спину; на счёт 2 – о.с.; на счёт 3-4 – то же в другую сторону. Упражнения выполняются размашисто, динамично. Повторить 6-8 раз. Темп быстрый.</w:t>
      </w:r>
    </w:p>
    <w:p w:rsidR="0081671F" w:rsidRDefault="0081671F" w:rsidP="00E42519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И.п. – ноги вместе, руки вдоль туловища; на счёт 1 – согнуть правую ногу и. обхватив голень руками, притянуть ногу к животу; на счёт 2 </w:t>
      </w:r>
      <w:r w:rsidR="002B071B">
        <w:rPr>
          <w:sz w:val="18"/>
          <w:szCs w:val="18"/>
        </w:rPr>
        <w:t>– приставить ногу, руки вверх наружу; на счёт 3-4 – то же другой ногой. Повторить 6-8 раз. Темп средний.</w:t>
      </w:r>
    </w:p>
    <w:p w:rsidR="00E7001C" w:rsidRDefault="002B071B" w:rsidP="00E7001C">
      <w:pPr>
        <w:pStyle w:val="a3"/>
        <w:numPr>
          <w:ilvl w:val="0"/>
          <w:numId w:val="3"/>
        </w:numPr>
      </w:pPr>
      <w:r>
        <w:rPr>
          <w:sz w:val="18"/>
          <w:szCs w:val="18"/>
        </w:rPr>
        <w:t>Сесть на стул, руки на пояс; на счёт 1 – повернуть голову направо, на счёт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 xml:space="preserve">  - голову прямо. То же налево. Повторить 6-8 раз. Темп медленный</w:t>
      </w:r>
      <w:r w:rsidRPr="00E7001C">
        <w:t>.</w:t>
      </w:r>
    </w:p>
    <w:p w:rsidR="00E7001C" w:rsidRDefault="00E7001C" w:rsidP="00E7001C">
      <w:pPr>
        <w:pStyle w:val="a3"/>
        <w:ind w:left="1080"/>
      </w:pPr>
      <w:r w:rsidRPr="00E7001C">
        <w:rPr>
          <w:rFonts w:ascii="Times New Roman" w:hAnsi="Times New Roman"/>
          <w:color w:val="454107"/>
        </w:rPr>
        <w:t>Составители:</w:t>
      </w:r>
      <w:r>
        <w:t xml:space="preserve"> Навалихина В. И., педагог-</w:t>
      </w:r>
      <w:r w:rsidRPr="00E7001C">
        <w:t xml:space="preserve">психолог, </w:t>
      </w:r>
    </w:p>
    <w:p w:rsidR="00E7001C" w:rsidRPr="00E7001C" w:rsidRDefault="00E7001C" w:rsidP="00E7001C">
      <w:pPr>
        <w:pStyle w:val="a3"/>
        <w:ind w:left="1080"/>
      </w:pPr>
      <w:proofErr w:type="spellStart"/>
      <w:r w:rsidRPr="00E7001C">
        <w:t>Каленская</w:t>
      </w:r>
      <w:proofErr w:type="spellEnd"/>
      <w:r w:rsidRPr="00E7001C">
        <w:t xml:space="preserve"> Е.А., педагог-организатор</w:t>
      </w:r>
    </w:p>
    <w:p w:rsidR="003702CF" w:rsidRDefault="003702CF" w:rsidP="003702CF">
      <w:pPr>
        <w:pStyle w:val="a3"/>
        <w:ind w:left="1080"/>
        <w:jc w:val="center"/>
        <w:rPr>
          <w:b/>
        </w:rPr>
      </w:pPr>
    </w:p>
    <w:p w:rsidR="00526930" w:rsidRDefault="00526930" w:rsidP="00526930">
      <w:pPr>
        <w:pStyle w:val="a3"/>
        <w:jc w:val="center"/>
        <w:rPr>
          <w:b/>
        </w:rPr>
      </w:pPr>
      <w:r>
        <w:rPr>
          <w:b/>
        </w:rPr>
        <w:t>МОУ для детей, нуждающихся в психолого-педагогической и медико-социальной помощи «Центр диагностики и консультирования»</w:t>
      </w:r>
    </w:p>
    <w:p w:rsidR="00526930" w:rsidRDefault="00526930" w:rsidP="00526930">
      <w:pPr>
        <w:pStyle w:val="a3"/>
        <w:jc w:val="center"/>
        <w:rPr>
          <w:b/>
        </w:rPr>
      </w:pPr>
      <w:r>
        <w:rPr>
          <w:b/>
        </w:rPr>
        <w:t xml:space="preserve">Школьное структурное подразделение № 92 «Центр содействия и укрепления здоровья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» г. Кемерово </w:t>
      </w:r>
    </w:p>
    <w:p w:rsidR="00526930" w:rsidRDefault="00526930" w:rsidP="00526930">
      <w:pPr>
        <w:pStyle w:val="a3"/>
        <w:jc w:val="center"/>
        <w:rPr>
          <w:b/>
          <w:sz w:val="28"/>
          <w:szCs w:val="28"/>
        </w:rPr>
      </w:pPr>
    </w:p>
    <w:p w:rsidR="00526930" w:rsidRDefault="00526930" w:rsidP="00526930">
      <w:pPr>
        <w:pStyle w:val="a3"/>
        <w:jc w:val="center"/>
        <w:rPr>
          <w:b/>
          <w:sz w:val="28"/>
          <w:szCs w:val="28"/>
        </w:rPr>
      </w:pPr>
    </w:p>
    <w:p w:rsidR="003702CF" w:rsidRDefault="003702CF" w:rsidP="003702CF">
      <w:pPr>
        <w:pStyle w:val="a3"/>
        <w:ind w:left="1080"/>
        <w:jc w:val="center"/>
        <w:rPr>
          <w:b/>
        </w:rPr>
      </w:pPr>
    </w:p>
    <w:p w:rsidR="003702CF" w:rsidRDefault="003702CF" w:rsidP="003702CF">
      <w:pPr>
        <w:pStyle w:val="a3"/>
        <w:ind w:left="1080"/>
        <w:jc w:val="center"/>
        <w:rPr>
          <w:b/>
        </w:rPr>
      </w:pPr>
    </w:p>
    <w:p w:rsidR="003702CF" w:rsidRDefault="003702CF" w:rsidP="003702CF">
      <w:pPr>
        <w:pStyle w:val="a3"/>
        <w:ind w:left="1080"/>
        <w:jc w:val="center"/>
        <w:rPr>
          <w:b/>
          <w:sz w:val="40"/>
          <w:szCs w:val="40"/>
        </w:rPr>
      </w:pPr>
      <w:r w:rsidRPr="00B23908">
        <w:rPr>
          <w:b/>
          <w:sz w:val="40"/>
          <w:szCs w:val="40"/>
        </w:rPr>
        <w:t>Компьютер и здо</w:t>
      </w:r>
      <w:r w:rsidR="00B23908" w:rsidRPr="00B23908">
        <w:rPr>
          <w:b/>
          <w:sz w:val="40"/>
          <w:szCs w:val="40"/>
        </w:rPr>
        <w:t>ровье ребёнка</w:t>
      </w: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 для родителей</w:t>
      </w: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Default="00B23908" w:rsidP="003702CF">
      <w:pPr>
        <w:pStyle w:val="a3"/>
        <w:ind w:left="1080"/>
        <w:jc w:val="center"/>
        <w:rPr>
          <w:b/>
          <w:sz w:val="24"/>
          <w:szCs w:val="24"/>
        </w:rPr>
      </w:pPr>
    </w:p>
    <w:p w:rsidR="00B23908" w:rsidRPr="00526930" w:rsidRDefault="00526930" w:rsidP="005269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B23908" w:rsidRPr="00526930">
        <w:rPr>
          <w:b/>
          <w:sz w:val="24"/>
          <w:szCs w:val="24"/>
        </w:rPr>
        <w:t>Кемерово 2009</w:t>
      </w:r>
    </w:p>
    <w:sectPr w:rsidR="00B23908" w:rsidRPr="00526930" w:rsidSect="006022D1">
      <w:pgSz w:w="16838" w:h="11906" w:orient="landscape"/>
      <w:pgMar w:top="113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ED8"/>
    <w:multiLevelType w:val="hybridMultilevel"/>
    <w:tmpl w:val="073AA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5579ED"/>
    <w:multiLevelType w:val="hybridMultilevel"/>
    <w:tmpl w:val="AC4C4EC0"/>
    <w:lvl w:ilvl="0" w:tplc="11DA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C0BEA"/>
    <w:multiLevelType w:val="hybridMultilevel"/>
    <w:tmpl w:val="8DF8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2D1"/>
    <w:rsid w:val="001B48D7"/>
    <w:rsid w:val="002B071B"/>
    <w:rsid w:val="00305BAF"/>
    <w:rsid w:val="003672CE"/>
    <w:rsid w:val="003702CF"/>
    <w:rsid w:val="003A153D"/>
    <w:rsid w:val="003C3514"/>
    <w:rsid w:val="00413958"/>
    <w:rsid w:val="00526930"/>
    <w:rsid w:val="00545D3F"/>
    <w:rsid w:val="00560C0B"/>
    <w:rsid w:val="0059211C"/>
    <w:rsid w:val="005D0378"/>
    <w:rsid w:val="005E547A"/>
    <w:rsid w:val="006022D1"/>
    <w:rsid w:val="00621ABB"/>
    <w:rsid w:val="007766FB"/>
    <w:rsid w:val="0081671F"/>
    <w:rsid w:val="008D1E84"/>
    <w:rsid w:val="00934883"/>
    <w:rsid w:val="00991171"/>
    <w:rsid w:val="00B23908"/>
    <w:rsid w:val="00C84097"/>
    <w:rsid w:val="00C86CBB"/>
    <w:rsid w:val="00DC369C"/>
    <w:rsid w:val="00E42519"/>
    <w:rsid w:val="00E7001C"/>
    <w:rsid w:val="00EE08FE"/>
    <w:rsid w:val="00EE46DD"/>
    <w:rsid w:val="00FB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BAD0-3181-4A7C-83C5-D7ED8ADF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92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Э. Э. </dc:creator>
  <cp:keywords/>
  <dc:description/>
  <cp:lastModifiedBy>к405</cp:lastModifiedBy>
  <cp:revision>14</cp:revision>
  <cp:lastPrinted>2009-12-14T06:42:00Z</cp:lastPrinted>
  <dcterms:created xsi:type="dcterms:W3CDTF">2009-11-12T07:36:00Z</dcterms:created>
  <dcterms:modified xsi:type="dcterms:W3CDTF">2011-06-17T07:18:00Z</dcterms:modified>
</cp:coreProperties>
</file>