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B8" w:rsidRDefault="005654B8" w:rsidP="005654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и науки Кемеровской области</w:t>
      </w:r>
    </w:p>
    <w:p w:rsidR="005654B8" w:rsidRDefault="005654B8" w:rsidP="005654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ГОУ ДПО (ПК) С «Кузбасский региональный институт повышения квалификации и переподготовки работников образования» </w:t>
      </w:r>
    </w:p>
    <w:p w:rsidR="005654B8" w:rsidRDefault="005654B8" w:rsidP="005654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B8" w:rsidRDefault="005654B8" w:rsidP="005654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654B8" w:rsidRDefault="005654B8" w:rsidP="005654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4B8" w:rsidRDefault="005654B8" w:rsidP="005654B8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:rsidR="005654B8" w:rsidRDefault="005654B8" w:rsidP="005654B8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5654B8" w:rsidRDefault="005654B8" w:rsidP="005654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</w:p>
    <w:p w:rsidR="005654B8" w:rsidRDefault="005654B8" w:rsidP="0056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Всероссийской (заочной) научно-практической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4B8" w:rsidRDefault="005654B8" w:rsidP="005654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апреля  2013 года</w:t>
      </w:r>
    </w:p>
    <w:p w:rsidR="005654B8" w:rsidRDefault="005654B8" w:rsidP="005654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:rsidR="005654B8" w:rsidRDefault="005654B8" w:rsidP="005654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54B8" w:rsidRDefault="005654B8" w:rsidP="005654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Многоуровневая методическая служба как организационная основа единого научно-методического пространства</w:t>
      </w:r>
      <w:r w:rsidR="00C873EF">
        <w:rPr>
          <w:rFonts w:ascii="Times New Roman" w:hAnsi="Times New Roman" w:cs="Times New Roman"/>
          <w:b/>
          <w:bCs/>
          <w:sz w:val="32"/>
          <w:szCs w:val="32"/>
        </w:rPr>
        <w:t xml:space="preserve"> системы образования </w:t>
      </w:r>
      <w:r w:rsidR="008D57DC">
        <w:rPr>
          <w:rFonts w:ascii="Times New Roman" w:hAnsi="Times New Roman" w:cs="Times New Roman"/>
          <w:b/>
          <w:bCs/>
          <w:sz w:val="32"/>
          <w:szCs w:val="32"/>
        </w:rPr>
        <w:t>региона</w:t>
      </w:r>
    </w:p>
    <w:p w:rsidR="005654B8" w:rsidRDefault="005654B8" w:rsidP="005654B8">
      <w:pPr>
        <w:spacing w:after="0" w:line="240" w:lineRule="auto"/>
        <w:ind w:firstLine="720"/>
        <w:jc w:val="center"/>
        <w:rPr>
          <w:rStyle w:val="a5"/>
        </w:rPr>
      </w:pPr>
    </w:p>
    <w:p w:rsidR="005654B8" w:rsidRPr="00C873EF" w:rsidRDefault="005654B8" w:rsidP="00C873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КОНФЕРЕНЦИИ:</w:t>
      </w:r>
      <w:r w:rsidR="00C8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6D9">
        <w:rPr>
          <w:rFonts w:ascii="Times New Roman" w:hAnsi="Times New Roman" w:cs="Times New Roman"/>
          <w:sz w:val="28"/>
          <w:szCs w:val="28"/>
        </w:rPr>
        <w:t xml:space="preserve">обсуждение опыта, проблем и определение перспектив </w:t>
      </w:r>
      <w:r w:rsidR="008D57DC" w:rsidRPr="00D736D9">
        <w:rPr>
          <w:rFonts w:ascii="Times New Roman" w:hAnsi="Times New Roman" w:cs="Times New Roman"/>
          <w:sz w:val="28"/>
          <w:szCs w:val="28"/>
        </w:rPr>
        <w:t>взаимодействия, координации и интеграции деятельности</w:t>
      </w:r>
      <w:r w:rsidRPr="00D736D9">
        <w:rPr>
          <w:rFonts w:ascii="Times New Roman" w:hAnsi="Times New Roman" w:cs="Times New Roman"/>
          <w:sz w:val="28"/>
          <w:szCs w:val="28"/>
        </w:rPr>
        <w:t xml:space="preserve"> методической службы</w:t>
      </w:r>
      <w:r w:rsidR="008D57DC" w:rsidRPr="00D736D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муниципальных методических служб</w:t>
      </w:r>
      <w:r w:rsidR="000A1805" w:rsidRPr="00D736D9">
        <w:rPr>
          <w:rFonts w:ascii="Times New Roman" w:hAnsi="Times New Roman" w:cs="Times New Roman"/>
          <w:sz w:val="28"/>
          <w:szCs w:val="28"/>
        </w:rPr>
        <w:t xml:space="preserve">, учреждений дополнительного профессионального образования, обеспечивающих единое научно-методическое пространство </w:t>
      </w:r>
      <w:r w:rsidR="00C873EF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 w:rsidR="000A1805" w:rsidRPr="00D736D9">
        <w:rPr>
          <w:rFonts w:ascii="Times New Roman" w:hAnsi="Times New Roman" w:cs="Times New Roman"/>
          <w:sz w:val="28"/>
          <w:szCs w:val="28"/>
        </w:rPr>
        <w:t>региона</w:t>
      </w:r>
      <w:r w:rsidR="00C873EF">
        <w:rPr>
          <w:rFonts w:ascii="Times New Roman" w:hAnsi="Times New Roman" w:cs="Times New Roman"/>
          <w:sz w:val="28"/>
          <w:szCs w:val="28"/>
        </w:rPr>
        <w:t>.</w:t>
      </w:r>
    </w:p>
    <w:p w:rsidR="005654B8" w:rsidRPr="00C873EF" w:rsidRDefault="00C873EF" w:rsidP="00C873EF">
      <w:pPr>
        <w:spacing w:after="0" w:line="240" w:lineRule="auto"/>
        <w:ind w:right="130" w:firstLine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B8" w:rsidRDefault="005654B8" w:rsidP="005654B8">
      <w:pPr>
        <w:spacing w:after="0" w:line="240" w:lineRule="auto"/>
        <w:ind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4B8">
        <w:rPr>
          <w:rStyle w:val="a5"/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КОНФЕРЕНЦИИ</w:t>
      </w:r>
    </w:p>
    <w:p w:rsidR="005654B8" w:rsidRDefault="005654B8" w:rsidP="005654B8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и методисты муниципальных методических служб, учреждений дополнительного профессионального образования, научные работники и преподаватели вузов, руководители и заместители руководителей образовательных учреждений, докторанты, аспиранты, члены региональных методических объединений,  педагогические работники общего и дополнительного образования детей. </w:t>
      </w:r>
    </w:p>
    <w:p w:rsidR="005654B8" w:rsidRDefault="005654B8" w:rsidP="00FB4FA0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4B8" w:rsidRDefault="005654B8" w:rsidP="005654B8">
      <w:pPr>
        <w:spacing w:after="0" w:line="240" w:lineRule="auto"/>
        <w:ind w:right="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КОНФЕРЕНЦИИ ПРЕДПОЛАГАЕТ РАБОТУ ПО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4B8" w:rsidRDefault="005654B8" w:rsidP="005654B8">
      <w:pPr>
        <w:widowControl w:val="0"/>
        <w:numPr>
          <w:ilvl w:val="0"/>
          <w:numId w:val="1"/>
        </w:numPr>
        <w:spacing w:after="0" w:line="240" w:lineRule="auto"/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Проблемы реализации  модели регионально-муниципальной многоуровневой методической службы</w:t>
      </w:r>
    </w:p>
    <w:p w:rsidR="005654B8" w:rsidRDefault="005654B8" w:rsidP="005654B8">
      <w:pPr>
        <w:widowControl w:val="0"/>
        <w:numPr>
          <w:ilvl w:val="0"/>
          <w:numId w:val="1"/>
        </w:numPr>
        <w:spacing w:after="0" w:line="240" w:lineRule="auto"/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модели организации методической  службы  разного уровня</w:t>
      </w:r>
    </w:p>
    <w:p w:rsidR="005654B8" w:rsidRDefault="005654B8" w:rsidP="005654B8">
      <w:pPr>
        <w:widowControl w:val="0"/>
        <w:numPr>
          <w:ilvl w:val="0"/>
          <w:numId w:val="1"/>
        </w:numPr>
        <w:spacing w:after="0" w:line="240" w:lineRule="auto"/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 как основа организации методической работы</w:t>
      </w:r>
      <w:r w:rsidR="00FB4FA0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5654B8" w:rsidRDefault="005654B8" w:rsidP="005654B8">
      <w:pPr>
        <w:widowControl w:val="0"/>
        <w:numPr>
          <w:ilvl w:val="0"/>
          <w:numId w:val="1"/>
        </w:numPr>
        <w:spacing w:after="0" w:line="240" w:lineRule="auto"/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результативности деятельности методических служб</w:t>
      </w:r>
      <w:r w:rsidR="00FB4FA0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proofErr w:type="gramEnd"/>
    </w:p>
    <w:p w:rsidR="005654B8" w:rsidRDefault="005654B8" w:rsidP="005654B8">
      <w:pPr>
        <w:widowControl w:val="0"/>
        <w:numPr>
          <w:ilvl w:val="0"/>
          <w:numId w:val="1"/>
        </w:numPr>
        <w:spacing w:after="0" w:line="240" w:lineRule="auto"/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методических служб по научно-методическому обеспечению  перехода на ФГОС в образовательных учреждениях</w:t>
      </w:r>
    </w:p>
    <w:p w:rsidR="005654B8" w:rsidRDefault="005654B8" w:rsidP="005654B8">
      <w:pPr>
        <w:widowControl w:val="0"/>
        <w:numPr>
          <w:ilvl w:val="0"/>
          <w:numId w:val="1"/>
        </w:numPr>
        <w:spacing w:after="0" w:line="240" w:lineRule="auto"/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Методическая работа как фактор развития профессионализма педагогических работник</w:t>
      </w:r>
      <w:r w:rsidR="00FB4FA0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в условиях перехода на   ФГОС</w:t>
      </w:r>
    </w:p>
    <w:p w:rsidR="005654B8" w:rsidRDefault="005654B8" w:rsidP="005654B8">
      <w:pPr>
        <w:widowControl w:val="0"/>
        <w:numPr>
          <w:ilvl w:val="0"/>
          <w:numId w:val="1"/>
        </w:numPr>
        <w:spacing w:after="0" w:line="240" w:lineRule="auto"/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B4FA0">
        <w:rPr>
          <w:rFonts w:ascii="Times New Roman" w:hAnsi="Times New Roman" w:cs="Times New Roman"/>
          <w:sz w:val="28"/>
          <w:szCs w:val="28"/>
        </w:rPr>
        <w:t xml:space="preserve">методической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научно-методического сопровождения </w:t>
      </w:r>
      <w:r w:rsidR="00C873EF">
        <w:rPr>
          <w:rFonts w:ascii="Times New Roman" w:hAnsi="Times New Roman" w:cs="Times New Roman"/>
          <w:sz w:val="28"/>
          <w:szCs w:val="28"/>
        </w:rPr>
        <w:t>приоритетных направлений развития образования</w:t>
      </w:r>
    </w:p>
    <w:p w:rsidR="005654B8" w:rsidRPr="00FB4FA0" w:rsidRDefault="00FB4FA0" w:rsidP="005654B8">
      <w:pPr>
        <w:widowControl w:val="0"/>
        <w:numPr>
          <w:ilvl w:val="0"/>
          <w:numId w:val="1"/>
        </w:numPr>
        <w:spacing w:after="0" w:line="240" w:lineRule="auto"/>
        <w:ind w:left="0" w:right="4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FA0">
        <w:rPr>
          <w:rFonts w:ascii="Times New Roman" w:hAnsi="Times New Roman" w:cs="Times New Roman"/>
          <w:sz w:val="28"/>
          <w:szCs w:val="28"/>
        </w:rPr>
        <w:t>Деятельность методической службы в п</w:t>
      </w:r>
      <w:r w:rsidR="005654B8" w:rsidRPr="00FB4FA0">
        <w:rPr>
          <w:rFonts w:ascii="Times New Roman" w:hAnsi="Times New Roman" w:cs="Times New Roman"/>
          <w:sz w:val="28"/>
          <w:szCs w:val="28"/>
        </w:rPr>
        <w:t>одготовк</w:t>
      </w:r>
      <w:r w:rsidRPr="00FB4FA0">
        <w:rPr>
          <w:rFonts w:ascii="Times New Roman" w:hAnsi="Times New Roman" w:cs="Times New Roman"/>
          <w:sz w:val="28"/>
          <w:szCs w:val="28"/>
        </w:rPr>
        <w:t>е</w:t>
      </w:r>
      <w:r w:rsidR="005654B8" w:rsidRPr="00FB4FA0">
        <w:rPr>
          <w:rFonts w:ascii="Times New Roman" w:hAnsi="Times New Roman" w:cs="Times New Roman"/>
          <w:sz w:val="28"/>
          <w:szCs w:val="28"/>
        </w:rPr>
        <w:t xml:space="preserve"> педагогических работников к решению проблем </w:t>
      </w:r>
      <w:r w:rsidR="00C873EF">
        <w:rPr>
          <w:rFonts w:ascii="Times New Roman" w:hAnsi="Times New Roman" w:cs="Times New Roman"/>
          <w:sz w:val="28"/>
          <w:szCs w:val="28"/>
        </w:rPr>
        <w:t>детей с различными образовательными потребностями</w:t>
      </w:r>
      <w:r w:rsidR="005654B8" w:rsidRPr="00FB4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FA0" w:rsidRPr="00FB4FA0" w:rsidRDefault="00FB4FA0" w:rsidP="005654B8">
      <w:pPr>
        <w:widowControl w:val="0"/>
        <w:numPr>
          <w:ilvl w:val="0"/>
          <w:numId w:val="1"/>
        </w:numPr>
        <w:spacing w:after="0" w:line="240" w:lineRule="auto"/>
        <w:ind w:left="0" w:right="4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профессиональных сообществ и ассоциаций в деятельности методического сопровождения развития профессионализма педагогических работников.</w:t>
      </w:r>
    </w:p>
    <w:p w:rsidR="00FB4FA0" w:rsidRPr="00FB4FA0" w:rsidRDefault="00FB4FA0" w:rsidP="00FB4FA0">
      <w:pPr>
        <w:widowControl w:val="0"/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B8" w:rsidRDefault="005654B8" w:rsidP="005654B8">
      <w:pPr>
        <w:spacing w:after="0" w:line="240" w:lineRule="auto"/>
        <w:ind w:right="40" w:firstLine="360"/>
        <w:jc w:val="both"/>
        <w:rPr>
          <w:rStyle w:val="a3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сборнике трудов, который планируется издать по итогам конференции</w:t>
      </w:r>
      <w:r>
        <w:rPr>
          <w:rFonts w:ascii="Times New Roman" w:hAnsi="Times New Roman" w:cs="Times New Roman"/>
          <w:sz w:val="28"/>
          <w:szCs w:val="28"/>
        </w:rPr>
        <w:t>, будут помещены доклады участников, одобренные организационным комитетом конференции. Для участия необходимо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зарегистрироваться на сайте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КРИПКиПРО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в разделе «Конференции»: </w:t>
      </w:r>
      <w:hyperlink r:id="rId5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http://ipk.kuz-edu.ru/konf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 01 апреля 2013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3"/>
        </w:rPr>
        <w:t xml:space="preserve">; </w:t>
      </w:r>
    </w:p>
    <w:p w:rsidR="005654B8" w:rsidRDefault="005654B8" w:rsidP="005654B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Статьи, оформленные в соответствии с приведёнными требованиями (приложение 1) будут включены в сборник конференции для издания при условии  подтверждения оплаты публикации.   </w:t>
      </w:r>
    </w:p>
    <w:p w:rsidR="005654B8" w:rsidRDefault="005654B8" w:rsidP="005654B8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публикации в сборнике материалов конференции составляет </w:t>
      </w:r>
      <w:r>
        <w:rPr>
          <w:rFonts w:ascii="Times New Roman" w:hAnsi="Times New Roman" w:cs="Times New Roman"/>
          <w:b/>
          <w:sz w:val="28"/>
          <w:szCs w:val="28"/>
        </w:rPr>
        <w:t>250 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 полную или неполную страницу формата А-4.</w:t>
      </w:r>
    </w:p>
    <w:p w:rsidR="005654B8" w:rsidRDefault="005654B8" w:rsidP="005654B8">
      <w:pPr>
        <w:spacing w:after="0" w:line="240" w:lineRule="auto"/>
        <w:ind w:right="40" w:firstLine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Банковские реквизиты для перечисления организационного взноса:</w:t>
      </w:r>
    </w:p>
    <w:p w:rsidR="005654B8" w:rsidRDefault="005654B8" w:rsidP="005654B8">
      <w:pPr>
        <w:spacing w:after="0" w:line="240" w:lineRule="auto"/>
        <w:ind w:right="4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получателя платежа:</w:t>
      </w:r>
      <w:r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 по Кемеровской области </w:t>
      </w:r>
    </w:p>
    <w:p w:rsidR="005654B8" w:rsidRDefault="005654B8" w:rsidP="005654B8">
      <w:pPr>
        <w:spacing w:after="0" w:line="240" w:lineRule="auto"/>
        <w:ind w:right="40" w:firstLine="35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Банковские реквизиты для перечисления организационного взноса:</w:t>
      </w:r>
    </w:p>
    <w:p w:rsidR="005654B8" w:rsidRDefault="005654B8" w:rsidP="005654B8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получателя платежа: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Управление Федерального казначейства по Кемеровской области,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с/с 40601810300001000001, л/с 20396У58070 </w:t>
      </w:r>
    </w:p>
    <w:p w:rsidR="005654B8" w:rsidRDefault="005654B8" w:rsidP="005654B8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ИНН получателя платежа: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4209001370  КПП получателя платежа: 420501001</w:t>
      </w:r>
    </w:p>
    <w:p w:rsidR="005654B8" w:rsidRDefault="005654B8" w:rsidP="005654B8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Номер расчетного счета: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654B8" w:rsidRDefault="005654B8" w:rsidP="005654B8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ГРКЦ ГУ Банка России по Кемеровской области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Кемерово.</w:t>
      </w:r>
    </w:p>
    <w:p w:rsidR="005654B8" w:rsidRDefault="005654B8" w:rsidP="005654B8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БИК  043207001  КБК  00000000000000000130  ОКАТО  32401362000</w:t>
      </w:r>
    </w:p>
    <w:p w:rsidR="005654B8" w:rsidRDefault="005654B8" w:rsidP="005654B8">
      <w:pPr>
        <w:spacing w:after="0" w:line="240" w:lineRule="auto"/>
        <w:ind w:right="40" w:firstLine="35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Назначение платежа: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Участие в конференции (Ф.И.О., учреждение)</w:t>
      </w:r>
    </w:p>
    <w:p w:rsidR="005654B8" w:rsidRDefault="005654B8" w:rsidP="005654B8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Реквизиты КБК и ОКАТО являются обязательными для заполнения платежного документа при оплате.</w:t>
      </w:r>
    </w:p>
    <w:p w:rsidR="005654B8" w:rsidRDefault="005654B8" w:rsidP="005654B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5654B8" w:rsidRDefault="005654B8" w:rsidP="005654B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0070, г"/>
        </w:smartTagPr>
        <w:r>
          <w:rPr>
            <w:rFonts w:ascii="Times New Roman" w:hAnsi="Times New Roman" w:cs="Times New Roman"/>
            <w:sz w:val="28"/>
            <w:szCs w:val="28"/>
          </w:rPr>
          <w:t>650070,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Кемерово, ул.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Заузёлкова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3, Кузбасский региональный институт повышения квалификации и переподготовки работников образования, кабинет 317 (лаборатория научно-методического сопровождения деятельности муниципальных методических служб).</w:t>
      </w:r>
    </w:p>
    <w:p w:rsidR="005654B8" w:rsidRDefault="005654B8" w:rsidP="005654B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(3842)56-69-85,  (Вербицкая Ирина Валерьевна).</w:t>
      </w:r>
    </w:p>
    <w:p w:rsidR="00FB4FA0" w:rsidRPr="00FB4FA0" w:rsidRDefault="005654B8" w:rsidP="00FB4FA0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о конференции можно найти на сайте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http://ipk.kuz-edu.ru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B8" w:rsidRDefault="005654B8" w:rsidP="005654B8">
      <w:pPr>
        <w:spacing w:after="0" w:line="240" w:lineRule="auto"/>
        <w:ind w:right="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5654B8" w:rsidRDefault="005654B8" w:rsidP="005654B8">
      <w:pPr>
        <w:pStyle w:val="a4"/>
        <w:spacing w:before="0" w:beforeAutospacing="0" w:after="0" w:afterAutospacing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МАТЕРИАЛОВ:</w:t>
      </w:r>
    </w:p>
    <w:p w:rsidR="005654B8" w:rsidRDefault="005654B8" w:rsidP="005654B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публикации принимаются статьи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65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любой версии. Объем материалов от двух до пяти страниц. Параметры страницы: размер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книжной ориентации; поля по 2 см. </w:t>
      </w:r>
    </w:p>
    <w:p w:rsidR="005654B8" w:rsidRDefault="005654B8" w:rsidP="005654B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шрифта: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65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65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кегль 14; начертание обычное, междустрочный интервал – одинарный, перенос – автоматический.</w:t>
      </w:r>
    </w:p>
    <w:p w:rsidR="005654B8" w:rsidRDefault="005654B8" w:rsidP="005654B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статьи: кегль 15, жирный, основной. После пробела следуют инициалы, фамилия автора (жирный курсив, кегль14), город, область (республика).</w:t>
      </w:r>
    </w:p>
    <w:p w:rsidR="005654B8" w:rsidRDefault="005654B8" w:rsidP="005654B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Таблицы, рисунки (не более 2) высылаются на отдельных файлах, а в тексте на них дается ссылка. Фотографии не используются. </w:t>
      </w:r>
    </w:p>
    <w:p w:rsidR="005654B8" w:rsidRDefault="005654B8" w:rsidP="005654B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списка литературы: литература – кегль 13, жирный, основной, по центру, далее после пробела список использованной литературы, оформленный по ГОСТ 7.1-2003, кегль13.</w:t>
      </w:r>
    </w:p>
    <w:p w:rsidR="005654B8" w:rsidRDefault="005654B8" w:rsidP="005654B8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Внимание! Тезисы/статьи публикуются в авторском варианте, поэтому будьте внимательны к стилистике и грамматике текстов!</w:t>
      </w:r>
    </w:p>
    <w:p w:rsidR="005654B8" w:rsidRDefault="005654B8" w:rsidP="005654B8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Образец оформления:</w:t>
      </w:r>
    </w:p>
    <w:p w:rsidR="005654B8" w:rsidRDefault="005654B8" w:rsidP="005654B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Подготовка педагогических работников к реализации требований ФГОС средствами методической службы образовательного учреждения</w:t>
      </w:r>
    </w:p>
    <w:p w:rsidR="005654B8" w:rsidRDefault="005654B8" w:rsidP="00565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4B8" w:rsidRDefault="005654B8" w:rsidP="005654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М. В. Иванова, </w:t>
      </w:r>
    </w:p>
    <w:p w:rsidR="005654B8" w:rsidRDefault="005654B8" w:rsidP="005654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Прокопьевск,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Кемеровская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обл.</w:t>
      </w:r>
    </w:p>
    <w:p w:rsidR="005654B8" w:rsidRDefault="005654B8" w:rsidP="005654B8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54B8" w:rsidRDefault="005654B8" w:rsidP="005654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Литература </w:t>
      </w:r>
    </w:p>
    <w:p w:rsidR="005654B8" w:rsidRDefault="005654B8" w:rsidP="005654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4B8" w:rsidRDefault="005654B8" w:rsidP="005654B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Смирнов, Г. Л.  Организация профильного обучения в сельской школе / Г. Л.  Смир</w:t>
      </w:r>
      <w:r w:rsidR="00FB4FA0">
        <w:rPr>
          <w:rFonts w:ascii="Times New Roman" w:hAnsi="Times New Roman" w:cs="Times New Roman"/>
          <w:sz w:val="26"/>
          <w:szCs w:val="26"/>
        </w:rPr>
        <w:t>нов //  Учитель Кузбасса. – 2011</w:t>
      </w:r>
      <w:r>
        <w:rPr>
          <w:rFonts w:ascii="Times New Roman" w:hAnsi="Times New Roman" w:cs="Times New Roman"/>
          <w:sz w:val="26"/>
          <w:szCs w:val="26"/>
        </w:rPr>
        <w:t xml:space="preserve">. – № 3. – С. 27–31. </w:t>
      </w:r>
    </w:p>
    <w:p w:rsidR="005654B8" w:rsidRDefault="005654B8" w:rsidP="005654B8">
      <w:pPr>
        <w:spacing w:after="0" w:line="240" w:lineRule="auto"/>
        <w:ind w:left="714"/>
        <w:rPr>
          <w:rFonts w:ascii="Times New Roman" w:hAnsi="Times New Roman" w:cs="Times New Roman"/>
          <w:sz w:val="26"/>
          <w:szCs w:val="26"/>
        </w:rPr>
      </w:pPr>
    </w:p>
    <w:p w:rsidR="005A23B5" w:rsidRDefault="005A23B5"/>
    <w:sectPr w:rsidR="005A23B5" w:rsidSect="00FC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C09BF"/>
    <w:multiLevelType w:val="hybridMultilevel"/>
    <w:tmpl w:val="42506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27C86"/>
    <w:multiLevelType w:val="hybridMultilevel"/>
    <w:tmpl w:val="6F1C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4B8"/>
    <w:rsid w:val="000A1805"/>
    <w:rsid w:val="005654B8"/>
    <w:rsid w:val="005A23B5"/>
    <w:rsid w:val="008D57DC"/>
    <w:rsid w:val="00AE121C"/>
    <w:rsid w:val="00C873EF"/>
    <w:rsid w:val="00D736D9"/>
    <w:rsid w:val="00FB4FA0"/>
    <w:rsid w:val="00FC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54B8"/>
    <w:rPr>
      <w:b/>
      <w:bCs/>
      <w:strike w:val="0"/>
      <w:dstrike w:val="0"/>
      <w:color w:val="111111"/>
      <w:u w:val="none"/>
      <w:effect w:val="none"/>
    </w:rPr>
  </w:style>
  <w:style w:type="paragraph" w:styleId="a4">
    <w:name w:val="Normal (Web)"/>
    <w:basedOn w:val="a"/>
    <w:semiHidden/>
    <w:unhideWhenUsed/>
    <w:rsid w:val="0056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54B8"/>
    <w:rPr>
      <w:b/>
      <w:bCs/>
    </w:rPr>
  </w:style>
  <w:style w:type="character" w:styleId="a6">
    <w:name w:val="Emphasis"/>
    <w:basedOn w:val="a0"/>
    <w:uiPriority w:val="20"/>
    <w:qFormat/>
    <w:rsid w:val="005654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.kuz-edu.ru" TargetMode="External"/><Relationship Id="rId5" Type="http://schemas.openxmlformats.org/officeDocument/2006/relationships/hyperlink" Target="http://ipk.kuz-edu.ru/konf/ko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800</Words>
  <Characters>4565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kripkipro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k317</cp:lastModifiedBy>
  <cp:revision>2</cp:revision>
  <cp:lastPrinted>2013-01-22T01:23:00Z</cp:lastPrinted>
  <dcterms:created xsi:type="dcterms:W3CDTF">2013-01-23T10:05:00Z</dcterms:created>
  <dcterms:modified xsi:type="dcterms:W3CDTF">2013-01-23T10:05:00Z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-550881831</vt:i4>
  </property>
</Properties>
</file>