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F6" w:rsidRDefault="00063FF6">
      <w:pPr>
        <w:spacing w:after="200"/>
        <w:ind w:left="360"/>
        <w:jc w:val="center"/>
        <w:rPr>
          <w:rFonts w:ascii="Arial" w:hAnsi="Arial" w:cs="Arial"/>
          <w:sz w:val="20"/>
        </w:rPr>
      </w:pPr>
      <w:r>
        <w:rPr>
          <w:rFonts w:ascii="Arial Black" w:hAnsi="Arial Black" w:cs="Arial Black"/>
          <w:b/>
          <w:i/>
          <w:sz w:val="32"/>
        </w:rPr>
        <w:t>Кроссворд "Музыкальные слова"</w:t>
      </w:r>
      <w:r>
        <w:rPr>
          <w:rFonts w:ascii="Arial Black" w:hAnsi="Arial Black" w:cs="Arial Black"/>
          <w:b/>
          <w:i/>
          <w:sz w:val="32"/>
        </w:rPr>
        <w:br/>
      </w:r>
      <w:r>
        <w:rPr>
          <w:rFonts w:ascii="Arial Black" w:hAnsi="Arial Black" w:cs="Arial Black"/>
          <w:b/>
          <w:i/>
          <w:sz w:val="32"/>
        </w:rPr>
        <w:br/>
      </w:r>
      <w:r>
        <w:rPr>
          <w:rFonts w:ascii="Arial" w:hAnsi="Arial" w:cs="Arial"/>
          <w:sz w:val="20"/>
        </w:rPr>
        <w:t>Этот кроссворд немного необычный. "Музыкальные слова" в нем следуют друг за другом, образуя причудливую фигуру.</w:t>
      </w:r>
      <w:r>
        <w:rPr>
          <w:rFonts w:ascii="Arial" w:hAnsi="Arial" w:cs="Arial"/>
          <w:sz w:val="20"/>
        </w:rPr>
        <w:br/>
        <w:t>Слова распологаются в любом направлении: сверху вниз, слева на право, справа налево и даже по диагонали. Последняя буква каждого слова является началом следующего.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>
        <w:object w:dxaOrig="8640" w:dyaOrig="4965">
          <v:rect id="rectole0000000000" o:spid="_x0000_i1025" style="width:466.5pt;height:578.25pt" o:ole="" o:preferrelative="t" stroked="f">
            <v:imagedata r:id="rId4" o:title=""/>
          </v:rect>
          <o:OLEObject Type="Embed" ProgID="StaticMetafile" ShapeID="rectole0000000000" DrawAspect="Content" ObjectID="_1481311150" r:id="rId5"/>
        </w:object>
      </w:r>
    </w:p>
    <w:p w:rsidR="00063FF6" w:rsidRDefault="00063FF6">
      <w:pPr>
        <w:spacing w:after="200"/>
        <w:ind w:left="360"/>
        <w:jc w:val="center"/>
        <w:rPr>
          <w:rFonts w:ascii="Arial" w:hAnsi="Arial" w:cs="Arial"/>
          <w:sz w:val="20"/>
        </w:rPr>
      </w:pPr>
    </w:p>
    <w:p w:rsidR="00063FF6" w:rsidRPr="00A4064D" w:rsidRDefault="00063FF6">
      <w:pPr>
        <w:spacing w:after="20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4064D">
        <w:rPr>
          <w:rFonts w:ascii="Arial" w:hAnsi="Arial" w:cs="Arial"/>
          <w:b/>
          <w:sz w:val="24"/>
          <w:szCs w:val="24"/>
        </w:rPr>
        <w:t>Вопросу к кроссворду:</w:t>
      </w:r>
    </w:p>
    <w:p w:rsidR="00063FF6" w:rsidRDefault="00063FF6">
      <w:pPr>
        <w:spacing w:after="200"/>
        <w:ind w:left="360"/>
        <w:jc w:val="center"/>
        <w:rPr>
          <w:rFonts w:ascii="WindCTT" w:hAnsi="WindCTT" w:cs="WindCTT"/>
          <w:sz w:val="144"/>
        </w:rPr>
      </w:pP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4"/>
        </w:rPr>
        <w:t>1. Громкость звучания.</w:t>
      </w:r>
      <w:r>
        <w:rPr>
          <w:rFonts w:ascii="Arial" w:hAnsi="Arial" w:cs="Arial"/>
          <w:sz w:val="24"/>
        </w:rPr>
        <w:br/>
        <w:t>2. Небольшая ария.</w:t>
      </w:r>
      <w:r>
        <w:rPr>
          <w:rFonts w:ascii="Arial" w:hAnsi="Arial" w:cs="Arial"/>
          <w:sz w:val="24"/>
        </w:rPr>
        <w:br/>
        <w:t>3. Герой оперы Петра Чайковского.</w:t>
      </w:r>
      <w:r>
        <w:rPr>
          <w:rFonts w:ascii="Arial" w:hAnsi="Arial" w:cs="Arial"/>
          <w:sz w:val="24"/>
        </w:rPr>
        <w:br/>
        <w:t>4. Оттенок звучания.</w:t>
      </w:r>
      <w:r>
        <w:rPr>
          <w:rFonts w:ascii="Arial" w:hAnsi="Arial" w:cs="Arial"/>
          <w:sz w:val="24"/>
        </w:rPr>
        <w:br/>
        <w:t>5. Струнный музыкальный инструмент.</w:t>
      </w:r>
      <w:r>
        <w:rPr>
          <w:rFonts w:ascii="Arial" w:hAnsi="Arial" w:cs="Arial"/>
          <w:sz w:val="24"/>
        </w:rPr>
        <w:br/>
        <w:t>6. Струнный щипковый музыкальный инструмент.</w:t>
      </w:r>
      <w:r>
        <w:rPr>
          <w:rFonts w:ascii="Arial" w:hAnsi="Arial" w:cs="Arial"/>
          <w:sz w:val="24"/>
        </w:rPr>
        <w:br/>
        <w:t>7. Медленный музыкальный темп.</w:t>
      </w:r>
      <w:r>
        <w:rPr>
          <w:rFonts w:ascii="Arial" w:hAnsi="Arial" w:cs="Arial"/>
          <w:sz w:val="24"/>
        </w:rPr>
        <w:br/>
        <w:t>8. Музыкально-сценический жанр.</w:t>
      </w:r>
      <w:r>
        <w:rPr>
          <w:rFonts w:ascii="Arial" w:hAnsi="Arial" w:cs="Arial"/>
          <w:sz w:val="24"/>
        </w:rPr>
        <w:br/>
        <w:t>9. Музыкальное ударение.</w:t>
      </w:r>
      <w:r>
        <w:rPr>
          <w:rFonts w:ascii="Arial" w:hAnsi="Arial" w:cs="Arial"/>
          <w:sz w:val="24"/>
        </w:rPr>
        <w:br/>
        <w:t>10. Высокий мужской голос.</w:t>
      </w:r>
      <w:r>
        <w:rPr>
          <w:rFonts w:ascii="Arial" w:hAnsi="Arial" w:cs="Arial"/>
          <w:sz w:val="24"/>
        </w:rPr>
        <w:br/>
        <w:t>11. Временная организация музыки.</w:t>
      </w:r>
      <w:r>
        <w:rPr>
          <w:rFonts w:ascii="Arial" w:hAnsi="Arial" w:cs="Arial"/>
          <w:sz w:val="24"/>
        </w:rPr>
        <w:br/>
        <w:t>12. Что упорядочивает ритм?</w:t>
      </w:r>
      <w:r>
        <w:rPr>
          <w:rFonts w:ascii="Arial" w:hAnsi="Arial" w:cs="Arial"/>
          <w:sz w:val="24"/>
        </w:rPr>
        <w:br/>
        <w:t>13. Музыкальная форма.</w:t>
      </w:r>
      <w:r>
        <w:rPr>
          <w:rFonts w:ascii="Arial" w:hAnsi="Arial" w:cs="Arial"/>
          <w:sz w:val="24"/>
        </w:rPr>
        <w:br/>
        <w:t>14. Музыкальный интервал.</w:t>
      </w:r>
      <w:r>
        <w:rPr>
          <w:rFonts w:ascii="Arial" w:hAnsi="Arial" w:cs="Arial"/>
          <w:sz w:val="24"/>
        </w:rPr>
        <w:br/>
        <w:t>15. Созвучие.</w:t>
      </w:r>
      <w:r>
        <w:rPr>
          <w:rFonts w:ascii="Arial" w:hAnsi="Arial" w:cs="Arial"/>
          <w:sz w:val="24"/>
        </w:rPr>
        <w:br/>
        <w:t>16. Звуковой объем певческого голоса.</w:t>
      </w:r>
      <w:r>
        <w:rPr>
          <w:rFonts w:ascii="Arial" w:hAnsi="Arial" w:cs="Arial"/>
          <w:sz w:val="24"/>
        </w:rPr>
        <w:br/>
        <w:t>17.  Письменное обозначение музыкального звука.</w:t>
      </w:r>
      <w:r>
        <w:rPr>
          <w:rFonts w:ascii="Arial" w:hAnsi="Arial" w:cs="Arial"/>
          <w:sz w:val="24"/>
        </w:rPr>
        <w:br/>
        <w:t>18. Музыкальное сопровождение.</w:t>
      </w:r>
      <w:r>
        <w:rPr>
          <w:rFonts w:ascii="Arial" w:hAnsi="Arial" w:cs="Arial"/>
          <w:sz w:val="24"/>
        </w:rPr>
        <w:br/>
        <w:t>19. Музыкальное изложение основной мысли произведения.</w:t>
      </w:r>
    </w:p>
    <w:sectPr w:rsidR="00063FF6" w:rsidSect="0037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dC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317"/>
    <w:rsid w:val="00063FF6"/>
    <w:rsid w:val="003702C7"/>
    <w:rsid w:val="00A4064D"/>
    <w:rsid w:val="00B91317"/>
    <w:rsid w:val="00E4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141</Words>
  <Characters>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Loner-XP</cp:lastModifiedBy>
  <cp:revision>2</cp:revision>
  <dcterms:created xsi:type="dcterms:W3CDTF">2014-12-28T16:31:00Z</dcterms:created>
  <dcterms:modified xsi:type="dcterms:W3CDTF">2014-12-28T16:33:00Z</dcterms:modified>
</cp:coreProperties>
</file>