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6DA" w:rsidRDefault="004E549E" w:rsidP="004E549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Тематические направления</w:t>
      </w:r>
      <w:r w:rsidRPr="004E549E">
        <w:rPr>
          <w:rFonts w:ascii="Times New Roman" w:hAnsi="Times New Roman"/>
          <w:b/>
          <w:sz w:val="28"/>
          <w:szCs w:val="28"/>
        </w:rPr>
        <w:t xml:space="preserve"> </w:t>
      </w:r>
      <w:r w:rsidRPr="00CA3105">
        <w:rPr>
          <w:rFonts w:ascii="Times New Roman" w:hAnsi="Times New Roman"/>
          <w:b/>
          <w:sz w:val="28"/>
          <w:szCs w:val="28"/>
        </w:rPr>
        <w:t xml:space="preserve">письменных работ в рамках </w:t>
      </w:r>
    </w:p>
    <w:p w:rsidR="001D36DA" w:rsidRDefault="001D36DA" w:rsidP="004E549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E549E" w:rsidRDefault="004E549E" w:rsidP="004E549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A3105">
        <w:rPr>
          <w:rFonts w:ascii="Times New Roman" w:hAnsi="Times New Roman"/>
          <w:b/>
          <w:sz w:val="28"/>
          <w:szCs w:val="28"/>
        </w:rPr>
        <w:t>Всероссийского конкурса сочинений</w:t>
      </w:r>
    </w:p>
    <w:p w:rsidR="001D36DA" w:rsidRDefault="001D36DA" w:rsidP="004E549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D36DA" w:rsidRPr="00CA3105" w:rsidRDefault="001D36DA" w:rsidP="001D36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105">
        <w:rPr>
          <w:rFonts w:ascii="Times New Roman" w:hAnsi="Times New Roman"/>
          <w:sz w:val="28"/>
          <w:szCs w:val="28"/>
        </w:rPr>
        <w:t>Поскольку 2015 год объявлен в России Годом литературы, тематика конкурса посвящена российским поэтам и писателям, чьи юбилейные даты отмечаются в 2015 году, а также юбилеям литературных произведений. В 2015 году в России отмечается 70-летие Победы в Великой Отечественной войне, поэтому эта тема также включена в тематику</w:t>
      </w:r>
    </w:p>
    <w:p w:rsidR="001D36DA" w:rsidRPr="00CA3105" w:rsidRDefault="001D36DA" w:rsidP="001D36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105">
        <w:rPr>
          <w:rFonts w:ascii="Times New Roman" w:hAnsi="Times New Roman"/>
          <w:sz w:val="28"/>
          <w:szCs w:val="28"/>
        </w:rPr>
        <w:t xml:space="preserve">Тему конкурсной работы участник Конкурса формулирует самостоятельно в рамках заданных тематических направлений и жанров конкурсных работ. В этом случае содержание работы будет внутренне мотивированно, что, в свою очередь, может обеспечить оригинальность и самостоятельность работы, стимулировать творчество. Кроме того, самостоятельно сформулированная тема будет еще одним показателем развития текстовой компетенции учащегося, поэтому в критерии оценивания конкурсных работ внесен соответствующий критерий. </w:t>
      </w:r>
    </w:p>
    <w:p w:rsidR="001D36DA" w:rsidRPr="00CA3105" w:rsidRDefault="001D36DA" w:rsidP="001D36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105">
        <w:rPr>
          <w:rFonts w:ascii="Times New Roman" w:hAnsi="Times New Roman"/>
          <w:sz w:val="28"/>
          <w:szCs w:val="28"/>
        </w:rPr>
        <w:t>Примеры формулировок тем в разных жанрах по тематическим направлениям</w:t>
      </w:r>
      <w:proofErr w:type="gramStart"/>
      <w:r w:rsidRPr="00CA3105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1D36DA" w:rsidRPr="00CA3105" w:rsidRDefault="001D36DA" w:rsidP="001D36D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3105">
        <w:rPr>
          <w:rFonts w:ascii="Times New Roman" w:hAnsi="Times New Roman"/>
          <w:sz w:val="28"/>
          <w:szCs w:val="28"/>
        </w:rPr>
        <w:t xml:space="preserve">«История моего знакомства с …. (писателем или произведением)». Жанр – рассказ. </w:t>
      </w:r>
    </w:p>
    <w:p w:rsidR="001D36DA" w:rsidRPr="00CA3105" w:rsidRDefault="001D36DA" w:rsidP="001D36D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3105">
        <w:rPr>
          <w:rFonts w:ascii="Times New Roman" w:hAnsi="Times New Roman"/>
          <w:sz w:val="28"/>
          <w:szCs w:val="28"/>
        </w:rPr>
        <w:t xml:space="preserve">«О чем книги говорят по ночам». Жанр – сказка. </w:t>
      </w:r>
    </w:p>
    <w:p w:rsidR="001D36DA" w:rsidRPr="00CA3105" w:rsidRDefault="001D36DA" w:rsidP="001D36DA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3105">
        <w:rPr>
          <w:rFonts w:ascii="Times New Roman" w:hAnsi="Times New Roman"/>
          <w:sz w:val="28"/>
          <w:szCs w:val="28"/>
        </w:rPr>
        <w:t xml:space="preserve">«Здравствуй, будущий читатель …. (писателя или произведения)». Жанр – письмо. </w:t>
      </w:r>
    </w:p>
    <w:p w:rsidR="001D36DA" w:rsidRPr="00CA3105" w:rsidRDefault="001D36DA" w:rsidP="001D36DA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3105">
        <w:rPr>
          <w:rFonts w:ascii="Times New Roman" w:hAnsi="Times New Roman"/>
          <w:sz w:val="28"/>
          <w:szCs w:val="28"/>
        </w:rPr>
        <w:t xml:space="preserve">«Где ты, где ты, отчий дом?» На родине С.А. Есенина». Жанр – заочная экскурсия. </w:t>
      </w:r>
    </w:p>
    <w:p w:rsidR="001D36DA" w:rsidRPr="00CA3105" w:rsidRDefault="001D36DA" w:rsidP="001D36D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3105">
        <w:rPr>
          <w:rFonts w:ascii="Times New Roman" w:hAnsi="Times New Roman"/>
          <w:sz w:val="28"/>
          <w:szCs w:val="28"/>
        </w:rPr>
        <w:t xml:space="preserve">«Не гаснет памяти свеча». «Севастопольские рассказы Л.Н. Толстого». Жанр – очерк. </w:t>
      </w:r>
    </w:p>
    <w:p w:rsidR="001D36DA" w:rsidRPr="00CA3105" w:rsidRDefault="001D36DA" w:rsidP="001D36DA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3105">
        <w:rPr>
          <w:rFonts w:ascii="Times New Roman" w:hAnsi="Times New Roman"/>
          <w:sz w:val="28"/>
          <w:szCs w:val="28"/>
        </w:rPr>
        <w:t xml:space="preserve">«Слово о </w:t>
      </w:r>
      <w:proofErr w:type="spellStart"/>
      <w:r w:rsidRPr="00CA3105">
        <w:rPr>
          <w:rFonts w:ascii="Times New Roman" w:hAnsi="Times New Roman"/>
          <w:sz w:val="28"/>
          <w:szCs w:val="28"/>
        </w:rPr>
        <w:t>Грибоедове</w:t>
      </w:r>
      <w:proofErr w:type="spellEnd"/>
      <w:r w:rsidRPr="00CA3105">
        <w:rPr>
          <w:rFonts w:ascii="Times New Roman" w:hAnsi="Times New Roman"/>
          <w:sz w:val="28"/>
          <w:szCs w:val="28"/>
        </w:rPr>
        <w:t xml:space="preserve">». Жанр – слово. «Человек всегда был и будет самым любопытнейшим явлением для человека» (Белинский), (размышления о романе, например, «Братья Карамазовы» Ф.М. Достоевского» или «Господа Головлевы» М.Е. Салтыкова-Щедрина»). Жанр – эссе. </w:t>
      </w:r>
    </w:p>
    <w:p w:rsidR="001D36DA" w:rsidRPr="00CA3105" w:rsidRDefault="001D36DA" w:rsidP="001D36DA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3105">
        <w:rPr>
          <w:rFonts w:ascii="Times New Roman" w:hAnsi="Times New Roman"/>
          <w:sz w:val="28"/>
          <w:szCs w:val="28"/>
        </w:rPr>
        <w:t xml:space="preserve">«…Что есть красота и почему ее обожествляют люди?» (размышления, навеянные стихотворением Н.А. Заболоцкого «Некрасивая девочка»). Жанр – эссе. </w:t>
      </w:r>
    </w:p>
    <w:p w:rsidR="001D36DA" w:rsidRPr="00CA3105" w:rsidRDefault="001D36DA" w:rsidP="001D36DA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3105">
        <w:rPr>
          <w:rFonts w:ascii="Times New Roman" w:hAnsi="Times New Roman"/>
          <w:sz w:val="28"/>
          <w:szCs w:val="28"/>
        </w:rPr>
        <w:t xml:space="preserve">«В нашем городе есть памятник…» (о памятнике, посвященном Великой Отечественной войне). Жанр – очерк, заочная экскурсия. </w:t>
      </w:r>
    </w:p>
    <w:p w:rsidR="001D36DA" w:rsidRPr="00CA3105" w:rsidRDefault="001D36DA" w:rsidP="001D36DA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3105">
        <w:rPr>
          <w:rFonts w:ascii="Times New Roman" w:hAnsi="Times New Roman"/>
          <w:sz w:val="28"/>
          <w:szCs w:val="28"/>
        </w:rPr>
        <w:t xml:space="preserve">«История страны – это история людей» (о </w:t>
      </w:r>
      <w:proofErr w:type="gramStart"/>
      <w:r w:rsidRPr="00CA3105">
        <w:rPr>
          <w:rFonts w:ascii="Times New Roman" w:hAnsi="Times New Roman"/>
          <w:sz w:val="28"/>
          <w:szCs w:val="28"/>
        </w:rPr>
        <w:t>конкретном</w:t>
      </w:r>
      <w:proofErr w:type="gramEnd"/>
      <w:r w:rsidRPr="00CA3105">
        <w:rPr>
          <w:rFonts w:ascii="Times New Roman" w:hAnsi="Times New Roman"/>
          <w:sz w:val="28"/>
          <w:szCs w:val="28"/>
        </w:rPr>
        <w:t xml:space="preserve"> человек или семье в годы ВОВ). Жанр – рассказ, очерк. </w:t>
      </w:r>
    </w:p>
    <w:p w:rsidR="001D36DA" w:rsidRPr="00CA3105" w:rsidRDefault="001D36DA" w:rsidP="001D36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1519">
        <w:rPr>
          <w:rFonts w:ascii="Times New Roman" w:hAnsi="Times New Roman"/>
          <w:i/>
          <w:sz w:val="28"/>
          <w:szCs w:val="28"/>
        </w:rPr>
        <w:t xml:space="preserve">Данные примеры являются ориентировочными. Использование предложенных формулировок в неизменном виде на Конкурсе повлечет за собой </w:t>
      </w:r>
      <w:r w:rsidRPr="00CA3105">
        <w:rPr>
          <w:rFonts w:ascii="Times New Roman" w:hAnsi="Times New Roman"/>
          <w:sz w:val="28"/>
          <w:szCs w:val="28"/>
        </w:rPr>
        <w:t xml:space="preserve"> СНИЖЕНИЕ БАЛЛОВ</w:t>
      </w:r>
    </w:p>
    <w:p w:rsidR="001D36DA" w:rsidRDefault="001D36DA" w:rsidP="001D36D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D36DA" w:rsidRPr="00CA3105" w:rsidRDefault="001D36DA" w:rsidP="001D36DA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0413EF" w:rsidRDefault="000413EF"/>
    <w:sectPr w:rsidR="000413EF" w:rsidSect="00AB7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A4E9B"/>
    <w:multiLevelType w:val="hybridMultilevel"/>
    <w:tmpl w:val="ADC86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549E"/>
    <w:rsid w:val="000413EF"/>
    <w:rsid w:val="001D36DA"/>
    <w:rsid w:val="004E549E"/>
    <w:rsid w:val="00AB7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6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1820</Characters>
  <Application>Microsoft Office Word</Application>
  <DocSecurity>0</DocSecurity>
  <Lines>15</Lines>
  <Paragraphs>4</Paragraphs>
  <ScaleCrop>false</ScaleCrop>
  <Company/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3</cp:revision>
  <dcterms:created xsi:type="dcterms:W3CDTF">2015-08-26T04:08:00Z</dcterms:created>
  <dcterms:modified xsi:type="dcterms:W3CDTF">2015-08-26T04:11:00Z</dcterms:modified>
</cp:coreProperties>
</file>