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E" w:rsidRDefault="00DE11D2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-85725</wp:posOffset>
            </wp:positionV>
            <wp:extent cx="6530340" cy="9124950"/>
            <wp:effectExtent l="19050" t="0" r="3810" b="0"/>
            <wp:wrapThrough wrapText="bothSides">
              <wp:wrapPolygon edited="0">
                <wp:start x="-63" y="0"/>
                <wp:lineTo x="-63" y="21555"/>
                <wp:lineTo x="21613" y="21555"/>
                <wp:lineTo x="21613" y="0"/>
                <wp:lineTo x="-63" y="0"/>
              </wp:wrapPolygon>
            </wp:wrapThrough>
            <wp:docPr id="1" name="Рисунок 1" descr="D:\Зам директора\Desktop\2016-02-22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директора\Desktop\2016-02-22 4\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80" r="4923" b="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образовательным учреждением дополнительных образовательных услуг, в том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числе </w:t>
      </w:r>
      <w:proofErr w:type="gramStart"/>
      <w:r>
        <w:rPr>
          <w:rFonts w:eastAsia="Times New Roman"/>
          <w:color w:val="000000"/>
          <w:sz w:val="24"/>
          <w:szCs w:val="24"/>
        </w:rPr>
        <w:t>платных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оказание практической помощи администрации образовательного учреждения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установлении функциональных связей с учреждениями культуры и спорта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организации досуга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принятие локальных актов;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выполнение решений конференции Школы;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принятие решений об исключении учащихся из Школы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Функции Совета образовательного учреждения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 w:rsidRPr="004E618E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  <w:lang w:val="en-US"/>
        </w:rPr>
        <w:t>L</w:t>
      </w:r>
      <w:proofErr w:type="gramStart"/>
      <w:r w:rsidRPr="004E618E"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период между конференциями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учреждения: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организует выполнение решений конференции образовательного учреждения; принимает     участие     в     обсуждении     перспективного     плана    развития образовательного учреждения;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представлению методического (педагогического) совета образовательного учреждения обсуждает необходимость введения профилей дифференциации обучения (гуманитарного, естественно-математического и др. направлений), утверждает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положения и другие локальные акты в рамках установленной компетенции;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 взаимодействии с педагогическим коллективом организует деятельность других органов самоуправления образовательного учреждения;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</w:t>
      </w:r>
      <w:proofErr w:type="gramStart"/>
      <w:r>
        <w:rPr>
          <w:rFonts w:eastAsia="Times New Roman"/>
          <w:color w:val="000000"/>
          <w:sz w:val="24"/>
          <w:szCs w:val="24"/>
        </w:rPr>
        <w:t>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 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согласует централизацию и распределение средств образовательного учреждения на его </w:t>
      </w:r>
      <w:proofErr w:type="gramStart"/>
      <w:r>
        <w:rPr>
          <w:rFonts w:eastAsia="Times New Roman"/>
          <w:color w:val="000000"/>
          <w:sz w:val="24"/>
          <w:szCs w:val="24"/>
        </w:rPr>
        <w:t>развитие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социальную защиту работников, обучающихся (воспитанников) образовательного учреждения;</w:t>
      </w:r>
    </w:p>
    <w:p w:rsidR="004E618E" w:rsidRDefault="004E618E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4E618E" w:rsidRDefault="004E618E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247B9A" w:rsidRDefault="00247B9A" w:rsidP="00D37B08">
      <w:pPr>
        <w:shd w:val="clear" w:color="auto" w:fill="FFFFFF"/>
        <w:spacing w:before="5" w:line="274" w:lineRule="exact"/>
        <w:ind w:left="1063" w:right="19"/>
        <w:jc w:val="both"/>
        <w:rPr>
          <w:rFonts w:eastAsia="Times New Roman"/>
          <w:color w:val="000000"/>
          <w:sz w:val="24"/>
          <w:szCs w:val="24"/>
        </w:rPr>
      </w:pP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rFonts w:eastAsia="Times New Roman"/>
          <w:color w:val="000000"/>
          <w:sz w:val="24"/>
          <w:szCs w:val="24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интересы обучающихся, обеспечивая социальную правовую защиту несовершеннолетних.</w:t>
      </w:r>
    </w:p>
    <w:p w:rsidR="00D37B08" w:rsidRDefault="00D37B08" w:rsidP="00D37B08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Состав Совета образовательного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учревдения</w:t>
      </w:r>
      <w:proofErr w:type="spell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  </w:t>
      </w:r>
      <w:r>
        <w:rPr>
          <w:rFonts w:eastAsia="Times New Roman"/>
          <w:color w:val="000000"/>
          <w:sz w:val="24"/>
          <w:szCs w:val="24"/>
        </w:rPr>
        <w:t xml:space="preserve">В состав Совета образовательного учреждения избираются представители педагогических работников, обучающихся </w:t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247B9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47B9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ступеней, общественности, родителей (законных представителей), представители учредителя.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rFonts w:eastAsia="Times New Roman"/>
          <w:color w:val="000000"/>
          <w:sz w:val="24"/>
          <w:szCs w:val="24"/>
        </w:rPr>
        <w:t>Совет школы избирается в количестве 15 человек сроком на один год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>
        <w:rPr>
          <w:rFonts w:eastAsia="Times New Roman"/>
          <w:color w:val="000000"/>
          <w:sz w:val="24"/>
          <w:szCs w:val="24"/>
        </w:rPr>
        <w:t>В состав Совета школы входят: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представители педагогического коллектива - 5 человек, в том числе обязательно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директор школы;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представители родительской общественности - 6 человек (по 2 человека от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каждой ступени;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представители от учащихся - 4 человека (по 2 человека от 10 - 11 классов)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>
        <w:rPr>
          <w:rFonts w:eastAsia="Times New Roman"/>
          <w:color w:val="000000"/>
          <w:sz w:val="24"/>
          <w:szCs w:val="24"/>
        </w:rPr>
        <w:t>Члены Совета избираются в следующем порядке: педагогические работники на заседании педагогического совета; родители на родительских собраниях;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учащиеся на собрании коллективов учащихся.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Ежегодная ротация Совета - не менее трети состава каждого представительства.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4.5. 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правом совещательного голоса в состав Совета могут входить: представители Попечительского совета Школы, представители учредителя, общественности.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>
        <w:rPr>
          <w:rFonts w:eastAsia="Times New Roman"/>
          <w:color w:val="000000"/>
          <w:sz w:val="24"/>
          <w:szCs w:val="24"/>
        </w:rPr>
        <w:t>Для ведения протокола заседаний Совета из его членов избирается секретарь.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4.5.  </w:t>
      </w:r>
      <w:r>
        <w:rPr>
          <w:rFonts w:eastAsia="Times New Roman"/>
          <w:color w:val="000000"/>
          <w:sz w:val="24"/>
          <w:szCs w:val="24"/>
        </w:rPr>
        <w:t>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  </w:t>
      </w:r>
      <w:r>
        <w:rPr>
          <w:rFonts w:eastAsia="Times New Roman"/>
          <w:color w:val="000000"/>
          <w:sz w:val="24"/>
          <w:szCs w:val="24"/>
        </w:rPr>
        <w:t>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</w:rPr>
        <w:t>Права и ответственность Совета образовательного учреждения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 </w:t>
      </w:r>
      <w:r>
        <w:rPr>
          <w:rFonts w:eastAsia="Times New Roman"/>
          <w:color w:val="000000"/>
          <w:sz w:val="24"/>
          <w:szCs w:val="24"/>
        </w:rPr>
        <w:t>Все решения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>
        <w:rPr>
          <w:rFonts w:eastAsia="Times New Roman"/>
          <w:color w:val="000000"/>
          <w:sz w:val="24"/>
          <w:szCs w:val="24"/>
        </w:rPr>
        <w:t>Совет образовательного учреждения имеет следующие права: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член Совета образовательного учреждения может потребовать обсуждения </w:t>
      </w:r>
      <w:proofErr w:type="gramStart"/>
      <w:r>
        <w:rPr>
          <w:rFonts w:eastAsia="Times New Roman"/>
          <w:color w:val="000000"/>
          <w:sz w:val="24"/>
          <w:szCs w:val="24"/>
        </w:rPr>
        <w:t>вне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плана    любого     вопроса,     касающегося     деятельности     образовательного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учреждения, если его предложение поддержит треть членов всего состава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Совета;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предлагать руководителю образовательного учреждения план мероприятий </w:t>
      </w:r>
      <w:proofErr w:type="gramStart"/>
      <w:r>
        <w:rPr>
          <w:rFonts w:eastAsia="Times New Roman"/>
          <w:color w:val="000000"/>
          <w:sz w:val="24"/>
          <w:szCs w:val="24"/>
        </w:rPr>
        <w:t>по</w:t>
      </w:r>
      <w:proofErr w:type="gramEnd"/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совершенствованию работы образовательного учреждения;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присутствовать     и     принимать     участие     в     обсуждении     вопросов     о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совершенствовании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организации  образовательного  процесса  на заседаниях</w:t>
      </w:r>
    </w:p>
    <w:p w:rsidR="00247B9A" w:rsidRDefault="00247B9A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педагогического совета, методического объединения учителей, родительского</w:t>
      </w:r>
    </w:p>
    <w:p w:rsidR="00247B9A" w:rsidRDefault="00247B9A" w:rsidP="00D37B08">
      <w:pPr>
        <w:shd w:val="clear" w:color="auto" w:fill="FFFFFF"/>
        <w:spacing w:before="5" w:line="274" w:lineRule="exact"/>
        <w:ind w:right="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комитета образовательного учреждения;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присутствовать    на    итоговой    аттестации    выпускников    образовательного учреждения (для членов Совета, не являющихся родителями выпускников); участвовать    в   организации    и    проведении    общешкольных    мероприятий воспитательного характера </w:t>
      </w:r>
      <w:proofErr w:type="gramStart"/>
      <w:r>
        <w:rPr>
          <w:rFonts w:eastAsia="Times New Roman"/>
          <w:color w:val="000000"/>
          <w:sz w:val="24"/>
          <w:szCs w:val="24"/>
        </w:rPr>
        <w:t>для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обучающихся;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совместно     с     руководителем     образовательного     учреждения     готовить информационные и аналитические материалы о деятельности образовательного учреждения для опубликования в средствах массовой информации. 5.3. Совет образовательного учреждения несет ответственность за: выполнение плана работы;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компетентность принимаемых решений;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принципов самоуправления образовательного учреждения; упрочение авторитетности образовательного учреждения.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6*.</w:t>
      </w:r>
      <w:r>
        <w:rPr>
          <w:rFonts w:eastAsia="Times New Roman"/>
          <w:b/>
          <w:bCs/>
          <w:color w:val="000000"/>
          <w:sz w:val="24"/>
          <w:szCs w:val="24"/>
        </w:rPr>
        <w:t>Делопроизводство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 </w:t>
      </w:r>
      <w:r>
        <w:rPr>
          <w:rFonts w:eastAsia="Times New Roman"/>
          <w:color w:val="000000"/>
          <w:sz w:val="24"/>
          <w:szCs w:val="24"/>
        </w:rPr>
        <w:t>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6.2.   </w:t>
      </w:r>
      <w:r>
        <w:rPr>
          <w:rFonts w:eastAsia="Times New Roman"/>
          <w:color w:val="000000"/>
          <w:sz w:val="24"/>
          <w:szCs w:val="24"/>
        </w:rPr>
        <w:t>Протоколы заседаний Совета образовательного учреждения, его решения оформляются секретарем в "Книгу протоколов заседаний Совета образовательного учреждения", каждый протокол подписывается председателем Совета и секретарем.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324BE0" w:rsidRDefault="00324BE0" w:rsidP="00D37B0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6.3.     </w:t>
      </w:r>
      <w:r>
        <w:rPr>
          <w:rFonts w:eastAsia="Times New Roman"/>
          <w:color w:val="000000"/>
          <w:sz w:val="24"/>
          <w:szCs w:val="24"/>
        </w:rPr>
        <w:t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247B9A" w:rsidRDefault="00324BE0" w:rsidP="00D37B08">
      <w:pPr>
        <w:shd w:val="clear" w:color="auto" w:fill="FFFFFF"/>
        <w:spacing w:before="5" w:line="274" w:lineRule="exact"/>
        <w:ind w:right="19"/>
        <w:jc w:val="both"/>
      </w:pPr>
      <w:r>
        <w:rPr>
          <w:rFonts w:eastAsia="Times New Roman"/>
          <w:color w:val="000000"/>
          <w:sz w:val="24"/>
          <w:szCs w:val="24"/>
        </w:rPr>
        <w:t>Регистрация обращений граждан проводится канцелярией образовательного учреждения.</w:t>
      </w:r>
    </w:p>
    <w:sectPr w:rsidR="00247B9A" w:rsidSect="00BD1044">
      <w:type w:val="continuous"/>
      <w:pgSz w:w="11909" w:h="16834"/>
      <w:pgMar w:top="1440" w:right="1318" w:bottom="720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34E0"/>
    <w:rsid w:val="000F34E0"/>
    <w:rsid w:val="00247B9A"/>
    <w:rsid w:val="00324BE0"/>
    <w:rsid w:val="004E618E"/>
    <w:rsid w:val="00BD1044"/>
    <w:rsid w:val="00D37B08"/>
    <w:rsid w:val="00D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2015-06-09T09:09:00Z</dcterms:created>
  <dcterms:modified xsi:type="dcterms:W3CDTF">2016-02-22T10:07:00Z</dcterms:modified>
</cp:coreProperties>
</file>